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69F9" w14:textId="0A169344" w:rsidR="00556CE0" w:rsidRDefault="00211612" w:rsidP="6F742662">
      <w:pPr>
        <w:jc w:val="center"/>
        <w:rPr>
          <w:rFonts w:ascii="Calibri" w:eastAsia="Calibri" w:hAnsi="Calibri" w:cs="Calibri"/>
        </w:rPr>
      </w:pPr>
      <w:r>
        <w:rPr>
          <w:noProof/>
        </w:rPr>
        <w:drawing>
          <wp:anchor distT="0" distB="0" distL="114300" distR="114300" simplePos="0" relativeHeight="251657216" behindDoc="0" locked="0" layoutInCell="1" allowOverlap="1" wp14:anchorId="7DEB5BEA" wp14:editId="6FC60850">
            <wp:simplePos x="0" y="0"/>
            <wp:positionH relativeFrom="column">
              <wp:align>left</wp:align>
            </wp:positionH>
            <wp:positionV relativeFrom="paragraph">
              <wp:posOffset>0</wp:posOffset>
            </wp:positionV>
            <wp:extent cx="828675" cy="876300"/>
            <wp:effectExtent l="0" t="0" r="0" b="0"/>
            <wp:wrapSquare wrapText="bothSides"/>
            <wp:docPr id="1623659515" name="Immagine 1623659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28675" cy="876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6F8B3CA" wp14:editId="55745C91">
            <wp:simplePos x="0" y="0"/>
            <wp:positionH relativeFrom="column">
              <wp:align>right</wp:align>
            </wp:positionH>
            <wp:positionV relativeFrom="paragraph">
              <wp:posOffset>0</wp:posOffset>
            </wp:positionV>
            <wp:extent cx="714375" cy="762000"/>
            <wp:effectExtent l="0" t="0" r="0" b="0"/>
            <wp:wrapSquare wrapText="bothSides"/>
            <wp:docPr id="1241440973" name="Immagine 1241440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14375" cy="762000"/>
                    </a:xfrm>
                    <a:prstGeom prst="rect">
                      <a:avLst/>
                    </a:prstGeom>
                  </pic:spPr>
                </pic:pic>
              </a:graphicData>
            </a:graphic>
            <wp14:sizeRelH relativeFrom="page">
              <wp14:pctWidth>0</wp14:pctWidth>
            </wp14:sizeRelH>
            <wp14:sizeRelV relativeFrom="page">
              <wp14:pctHeight>0</wp14:pctHeight>
            </wp14:sizeRelV>
          </wp:anchor>
        </w:drawing>
      </w:r>
    </w:p>
    <w:p w14:paraId="4B55E23D" w14:textId="70DA5BFD" w:rsidR="00556CE0" w:rsidRDefault="6F742662" w:rsidP="60C713FB">
      <w:pPr>
        <w:jc w:val="center"/>
      </w:pPr>
      <w:r w:rsidRPr="6F742662">
        <w:rPr>
          <w:rFonts w:ascii="Times New Roman" w:eastAsia="Times New Roman" w:hAnsi="Times New Roman" w:cs="Times New Roman"/>
          <w:b/>
          <w:bCs/>
          <w:sz w:val="24"/>
          <w:szCs w:val="24"/>
        </w:rPr>
        <w:t>ISTITUTO COMPRENSIVO 1 MODENA</w:t>
      </w:r>
    </w:p>
    <w:p w14:paraId="78F8CA51" w14:textId="082D7DD8" w:rsidR="00556CE0" w:rsidRDefault="6F742662" w:rsidP="60C713FB">
      <w:pPr>
        <w:jc w:val="center"/>
        <w:rPr>
          <w:rFonts w:ascii="Times New Roman" w:eastAsia="Times New Roman" w:hAnsi="Times New Roman" w:cs="Times New Roman"/>
          <w:b/>
          <w:bCs/>
          <w:sz w:val="24"/>
          <w:szCs w:val="24"/>
        </w:rPr>
      </w:pPr>
      <w:r w:rsidRPr="6F742662">
        <w:rPr>
          <w:rFonts w:ascii="Times New Roman" w:eastAsia="Times New Roman" w:hAnsi="Times New Roman" w:cs="Times New Roman"/>
          <w:b/>
          <w:bCs/>
          <w:sz w:val="24"/>
          <w:szCs w:val="24"/>
          <w:rtl/>
        </w:rPr>
        <w:t>ضلعی</w:t>
      </w:r>
      <w:r w:rsidRPr="6F742662">
        <w:rPr>
          <w:rFonts w:ascii="Times New Roman" w:eastAsia="Times New Roman" w:hAnsi="Times New Roman" w:cs="Times New Roman"/>
          <w:b/>
          <w:bCs/>
          <w:sz w:val="24"/>
          <w:szCs w:val="24"/>
        </w:rPr>
        <w:t xml:space="preserve"> n. 17 - Via Amundsen, 80 - 41123 </w:t>
      </w:r>
      <w:r w:rsidRPr="6F742662">
        <w:rPr>
          <w:rFonts w:ascii="Times New Roman" w:eastAsia="Times New Roman" w:hAnsi="Times New Roman" w:cs="Times New Roman"/>
          <w:b/>
          <w:bCs/>
          <w:sz w:val="24"/>
          <w:szCs w:val="24"/>
          <w:rtl/>
        </w:rPr>
        <w:t>موڈینا</w:t>
      </w:r>
    </w:p>
    <w:p w14:paraId="01F862E2" w14:textId="589DF900" w:rsidR="00556CE0" w:rsidRDefault="6F742662" w:rsidP="60C713FB">
      <w:pPr>
        <w:jc w:val="center"/>
      </w:pPr>
      <w:r w:rsidRPr="6F742662">
        <w:rPr>
          <w:rFonts w:ascii="Times New Roman" w:eastAsia="Times New Roman" w:hAnsi="Times New Roman" w:cs="Times New Roman"/>
          <w:b/>
          <w:bCs/>
          <w:sz w:val="24"/>
          <w:szCs w:val="24"/>
        </w:rPr>
        <w:t xml:space="preserve">( 059/331373- </w:t>
      </w:r>
      <w:r w:rsidRPr="6F742662">
        <w:rPr>
          <w:rFonts w:ascii="Times New Roman" w:eastAsia="Times New Roman" w:hAnsi="Times New Roman" w:cs="Times New Roman"/>
          <w:b/>
          <w:bCs/>
          <w:sz w:val="24"/>
          <w:szCs w:val="24"/>
          <w:rtl/>
        </w:rPr>
        <w:t>فیکس:  : 059/824135</w:t>
      </w:r>
    </w:p>
    <w:p w14:paraId="089136B4" w14:textId="51F1D45B" w:rsidR="00556CE0" w:rsidRDefault="6F742662" w:rsidP="60C713FB">
      <w:pPr>
        <w:jc w:val="center"/>
      </w:pPr>
      <w:r w:rsidRPr="6F742662">
        <w:rPr>
          <w:rFonts w:ascii="Times New Roman" w:eastAsia="Times New Roman" w:hAnsi="Times New Roman" w:cs="Times New Roman"/>
          <w:b/>
          <w:bCs/>
          <w:sz w:val="24"/>
          <w:szCs w:val="24"/>
          <w:rtl/>
        </w:rPr>
        <w:t>ٹیکس کوڈ.: 94177160366 -</w:t>
      </w:r>
      <w:r w:rsidRPr="6F742662">
        <w:rPr>
          <w:rFonts w:ascii="Times New Roman" w:eastAsia="Times New Roman" w:hAnsi="Times New Roman" w:cs="Times New Roman"/>
          <w:b/>
          <w:bCs/>
          <w:sz w:val="24"/>
          <w:szCs w:val="24"/>
        </w:rPr>
        <w:t xml:space="preserve"> C.M.: MOIC84100V</w:t>
      </w:r>
    </w:p>
    <w:p w14:paraId="0BE4C2AF" w14:textId="5836BF32" w:rsidR="00556CE0" w:rsidRDefault="6F742662" w:rsidP="60C713FB">
      <w:pPr>
        <w:jc w:val="center"/>
      </w:pPr>
      <w:r w:rsidRPr="6F742662">
        <w:rPr>
          <w:rFonts w:ascii="Times New Roman" w:eastAsia="Times New Roman" w:hAnsi="Times New Roman" w:cs="Times New Roman"/>
          <w:b/>
          <w:bCs/>
          <w:sz w:val="24"/>
          <w:szCs w:val="24"/>
          <w:rtl/>
        </w:rPr>
        <w:t>ی میل</w:t>
      </w:r>
      <w:r w:rsidRPr="6F742662">
        <w:rPr>
          <w:rFonts w:ascii="Times New Roman" w:eastAsia="Times New Roman" w:hAnsi="Times New Roman" w:cs="Times New Roman"/>
          <w:b/>
          <w:bCs/>
          <w:sz w:val="24"/>
          <w:szCs w:val="24"/>
        </w:rPr>
        <w:t xml:space="preserve">:: </w:t>
      </w:r>
      <w:hyperlink r:id="rId8">
        <w:r w:rsidRPr="6F742662">
          <w:rPr>
            <w:rStyle w:val="Collegamentoipertestuale"/>
            <w:rFonts w:ascii="Times New Roman" w:eastAsia="Times New Roman" w:hAnsi="Times New Roman" w:cs="Times New Roman"/>
            <w:b/>
            <w:bCs/>
            <w:sz w:val="24"/>
            <w:szCs w:val="24"/>
          </w:rPr>
          <w:t>moic84100v@istruzione.it</w:t>
        </w:r>
      </w:hyperlink>
      <w:r w:rsidRPr="6F742662">
        <w:rPr>
          <w:rFonts w:ascii="Times New Roman" w:eastAsia="Times New Roman" w:hAnsi="Times New Roman" w:cs="Times New Roman"/>
          <w:b/>
          <w:bCs/>
          <w:sz w:val="24"/>
          <w:szCs w:val="24"/>
        </w:rPr>
        <w:t xml:space="preserve">  </w:t>
      </w:r>
    </w:p>
    <w:p w14:paraId="4381D136" w14:textId="6042A697" w:rsidR="00556CE0" w:rsidRDefault="6F742662" w:rsidP="60C713FB">
      <w:pPr>
        <w:jc w:val="center"/>
      </w:pPr>
      <w:r w:rsidRPr="6F742662">
        <w:rPr>
          <w:rFonts w:ascii="Times New Roman" w:eastAsia="Times New Roman" w:hAnsi="Times New Roman" w:cs="Times New Roman"/>
          <w:b/>
          <w:bCs/>
          <w:sz w:val="24"/>
          <w:szCs w:val="24"/>
          <w:rtl/>
        </w:rPr>
        <w:t>پی ای سی</w:t>
      </w:r>
      <w:r w:rsidRPr="6F742662">
        <w:rPr>
          <w:rFonts w:ascii="Times New Roman" w:eastAsia="Times New Roman" w:hAnsi="Times New Roman" w:cs="Times New Roman"/>
          <w:b/>
          <w:bCs/>
          <w:sz w:val="24"/>
          <w:szCs w:val="24"/>
        </w:rPr>
        <w:t xml:space="preserve">:  </w:t>
      </w:r>
      <w:hyperlink r:id="rId9">
        <w:r w:rsidRPr="6F742662">
          <w:rPr>
            <w:rStyle w:val="Collegamentoipertestuale"/>
            <w:rFonts w:ascii="Times New Roman" w:eastAsia="Times New Roman" w:hAnsi="Times New Roman" w:cs="Times New Roman"/>
            <w:b/>
            <w:bCs/>
            <w:sz w:val="24"/>
            <w:szCs w:val="24"/>
          </w:rPr>
          <w:t>moic84100v@pec.istruzione.it</w:t>
        </w:r>
      </w:hyperlink>
    </w:p>
    <w:p w14:paraId="6C119C3C" w14:textId="5EB89B11" w:rsidR="00556CE0" w:rsidRDefault="6F742662" w:rsidP="60C713FB">
      <w:pPr>
        <w:jc w:val="right"/>
      </w:pPr>
      <w:r w:rsidRPr="6F742662">
        <w:rPr>
          <w:rFonts w:ascii="Times New Roman" w:eastAsia="Times New Roman" w:hAnsi="Times New Roman" w:cs="Times New Roman"/>
          <w:b/>
          <w:bCs/>
          <w:sz w:val="24"/>
          <w:szCs w:val="24"/>
        </w:rPr>
        <w:t xml:space="preserve"> </w:t>
      </w:r>
    </w:p>
    <w:p w14:paraId="073209AE" w14:textId="6FF1662A" w:rsidR="00556CE0" w:rsidRDefault="6F742662" w:rsidP="60C713FB">
      <w:pPr>
        <w:jc w:val="right"/>
      </w:pPr>
      <w:r w:rsidRPr="6F742662">
        <w:rPr>
          <w:rFonts w:ascii="Calibri" w:eastAsia="Calibri" w:hAnsi="Calibri" w:cs="Calibri"/>
          <w:sz w:val="32"/>
          <w:szCs w:val="32"/>
        </w:rPr>
        <w:t xml:space="preserve"> </w:t>
      </w:r>
    </w:p>
    <w:p w14:paraId="34E87950" w14:textId="101C8C42" w:rsidR="00556CE0" w:rsidRDefault="6F742662" w:rsidP="60C713FB">
      <w:pPr>
        <w:jc w:val="right"/>
      </w:pPr>
      <w:r w:rsidRPr="6F742662">
        <w:rPr>
          <w:rFonts w:ascii="Calibri" w:eastAsia="Calibri" w:hAnsi="Calibri" w:cs="Calibri"/>
          <w:sz w:val="32"/>
          <w:szCs w:val="32"/>
          <w:rtl/>
        </w:rPr>
        <w:t>موڈینا ، 18 جنوری ، 2020</w:t>
      </w:r>
      <w:r w:rsidRPr="6F742662">
        <w:rPr>
          <w:rFonts w:ascii="Calibri" w:eastAsia="Calibri" w:hAnsi="Calibri" w:cs="Calibri"/>
          <w:sz w:val="32"/>
          <w:szCs w:val="32"/>
        </w:rPr>
        <w:t xml:space="preserve"> </w:t>
      </w:r>
    </w:p>
    <w:p w14:paraId="490B7BAB" w14:textId="7AF746D0" w:rsidR="00556CE0" w:rsidRDefault="6F742662" w:rsidP="60C713FB">
      <w:pPr>
        <w:jc w:val="right"/>
      </w:pPr>
      <w:r w:rsidRPr="6F742662">
        <w:rPr>
          <w:rFonts w:ascii="Calibri" w:eastAsia="Calibri" w:hAnsi="Calibri" w:cs="Calibri"/>
          <w:sz w:val="32"/>
          <w:szCs w:val="32"/>
        </w:rPr>
        <w:t xml:space="preserve"> </w:t>
      </w:r>
      <w:r w:rsidRPr="6F742662">
        <w:rPr>
          <w:rFonts w:ascii="Calibri" w:eastAsia="Calibri" w:hAnsi="Calibri" w:cs="Calibri"/>
          <w:sz w:val="32"/>
          <w:szCs w:val="32"/>
          <w:rtl/>
        </w:rPr>
        <w:t>اسکول کے شاگردوں کے والدین کو</w:t>
      </w:r>
      <w:r w:rsidRPr="6F742662">
        <w:rPr>
          <w:rFonts w:ascii="Calibri" w:eastAsia="Calibri" w:hAnsi="Calibri" w:cs="Calibri"/>
          <w:sz w:val="32"/>
          <w:szCs w:val="32"/>
        </w:rPr>
        <w:t xml:space="preserve"> </w:t>
      </w:r>
    </w:p>
    <w:p w14:paraId="34BC3729" w14:textId="2BA925E7" w:rsidR="00556CE0" w:rsidRDefault="6F742662" w:rsidP="60C713FB">
      <w:pPr>
        <w:jc w:val="right"/>
      </w:pPr>
      <w:r w:rsidRPr="6F742662">
        <w:rPr>
          <w:rFonts w:ascii="Calibri" w:eastAsia="Calibri" w:hAnsi="Calibri" w:cs="Calibri"/>
          <w:sz w:val="32"/>
          <w:szCs w:val="32"/>
          <w:rtl/>
        </w:rPr>
        <w:t>سائٹ میں موڈینا کے جامع انسٹی ٹیوٹ 1 کا پرائمری</w:t>
      </w:r>
      <w:r w:rsidRPr="6F742662">
        <w:rPr>
          <w:rFonts w:ascii="Calibri" w:eastAsia="Calibri" w:hAnsi="Calibri" w:cs="Calibri"/>
          <w:sz w:val="32"/>
          <w:szCs w:val="32"/>
        </w:rPr>
        <w:t xml:space="preserve"> </w:t>
      </w:r>
    </w:p>
    <w:p w14:paraId="1B5DD834" w14:textId="1CAE999A" w:rsidR="00556CE0" w:rsidRDefault="6F742662" w:rsidP="60C713FB">
      <w:pPr>
        <w:jc w:val="right"/>
      </w:pPr>
      <w:r w:rsidRPr="6F742662">
        <w:rPr>
          <w:rFonts w:ascii="Calibri" w:eastAsia="Calibri" w:hAnsi="Calibri" w:cs="Calibri"/>
          <w:sz w:val="32"/>
          <w:szCs w:val="32"/>
          <w:rtl/>
        </w:rPr>
        <w:t>اعمال</w:t>
      </w:r>
      <w:r w:rsidRPr="6F742662">
        <w:rPr>
          <w:rFonts w:ascii="Calibri" w:eastAsia="Calibri" w:hAnsi="Calibri" w:cs="Calibri"/>
          <w:sz w:val="32"/>
          <w:szCs w:val="32"/>
        </w:rPr>
        <w:t xml:space="preserve">   </w:t>
      </w:r>
    </w:p>
    <w:p w14:paraId="60C7C1BE" w14:textId="20C564CE" w:rsidR="00556CE0" w:rsidRDefault="6F742662" w:rsidP="60C713FB">
      <w:pPr>
        <w:jc w:val="right"/>
      </w:pPr>
      <w:r w:rsidRPr="6F742662">
        <w:rPr>
          <w:rFonts w:ascii="Calibri" w:eastAsia="Calibri" w:hAnsi="Calibri" w:cs="Calibri"/>
          <w:sz w:val="32"/>
          <w:szCs w:val="32"/>
          <w:rtl/>
        </w:rPr>
        <w:t>پیارے والدین</w:t>
      </w:r>
      <w:r w:rsidRPr="6F742662">
        <w:rPr>
          <w:rFonts w:ascii="Calibri" w:eastAsia="Calibri" w:hAnsi="Calibri" w:cs="Calibri"/>
          <w:sz w:val="32"/>
          <w:szCs w:val="32"/>
        </w:rPr>
        <w:t xml:space="preserve">، </w:t>
      </w:r>
    </w:p>
    <w:p w14:paraId="2F6539BB" w14:textId="04357C4F" w:rsidR="00556CE0" w:rsidRDefault="6F742662" w:rsidP="60C713FB">
      <w:pPr>
        <w:jc w:val="right"/>
      </w:pPr>
      <w:r w:rsidRPr="6F742662">
        <w:rPr>
          <w:rFonts w:ascii="Calibri" w:eastAsia="Calibri" w:hAnsi="Calibri" w:cs="Calibri"/>
          <w:sz w:val="32"/>
          <w:szCs w:val="32"/>
        </w:rPr>
        <w:t xml:space="preserve">  </w:t>
      </w:r>
    </w:p>
    <w:p w14:paraId="2DE99DD0" w14:textId="4BEC5550" w:rsidR="00556CE0" w:rsidRDefault="6F742662" w:rsidP="60C713FB">
      <w:pPr>
        <w:jc w:val="right"/>
      </w:pPr>
      <w:r w:rsidRPr="6F742662">
        <w:rPr>
          <w:rFonts w:ascii="Calibri" w:eastAsia="Calibri" w:hAnsi="Calibri" w:cs="Calibri"/>
          <w:sz w:val="32"/>
          <w:szCs w:val="32"/>
          <w:rtl/>
        </w:rPr>
        <w:t>موجودہ تعلیمی سال سے ، نئی قانون سازی کے اطلاق میں ، طلباء اور پرائمری اسکول کے طلباء کی سیکھنے کی انٹرمیڈیٹ اور حتمی تشخیص کا اب کوئی اعداد گریڈ کے ساتھ اظہار نہیں کیا جائے گا ، بلکہ ایک وضاحتی فیصلے کے ساتھ۔ تبدیلی کا قانون</w:t>
      </w:r>
      <w:r w:rsidRPr="6F742662">
        <w:rPr>
          <w:rFonts w:ascii="Calibri" w:eastAsia="Calibri" w:hAnsi="Calibri" w:cs="Calibri"/>
          <w:sz w:val="32"/>
          <w:szCs w:val="32"/>
        </w:rPr>
        <w:t xml:space="preserve"> n. 41/2020 ، </w:t>
      </w:r>
      <w:r w:rsidRPr="6F742662">
        <w:rPr>
          <w:rFonts w:ascii="Calibri" w:eastAsia="Calibri" w:hAnsi="Calibri" w:cs="Calibri"/>
          <w:sz w:val="32"/>
          <w:szCs w:val="32"/>
          <w:rtl/>
        </w:rPr>
        <w:t>پیراگراف 2-بیس میں کہا گیا ہے کہ "قانون سازی فرمان نمبر 2 کے آرٹیکل 2 ، پیراگراف 1 کے باوجود۔ 13/042017 کے 62 ، تعلیمی سال سے</w:t>
      </w:r>
      <w:r w:rsidRPr="6F742662">
        <w:rPr>
          <w:rFonts w:ascii="Calibri" w:eastAsia="Calibri" w:hAnsi="Calibri" w:cs="Calibri"/>
          <w:sz w:val="32"/>
          <w:szCs w:val="32"/>
        </w:rPr>
        <w:t xml:space="preserve"> </w:t>
      </w:r>
    </w:p>
    <w:p w14:paraId="257C526F" w14:textId="39F563AF" w:rsidR="00556CE0" w:rsidRDefault="6F742662" w:rsidP="60C713FB">
      <w:pPr>
        <w:jc w:val="right"/>
      </w:pPr>
      <w:r w:rsidRPr="6F742662">
        <w:rPr>
          <w:rFonts w:ascii="Calibri" w:eastAsia="Calibri" w:hAnsi="Calibri" w:cs="Calibri"/>
          <w:sz w:val="32"/>
          <w:szCs w:val="32"/>
        </w:rPr>
        <w:t xml:space="preserve">2020/2021 ، </w:t>
      </w:r>
      <w:r w:rsidRPr="6F742662">
        <w:rPr>
          <w:rFonts w:ascii="Calibri" w:eastAsia="Calibri" w:hAnsi="Calibri" w:cs="Calibri"/>
          <w:sz w:val="32"/>
          <w:szCs w:val="32"/>
          <w:rtl/>
        </w:rPr>
        <w:t>پرائمری اسکول کی کلاسوں میں طلباء کی سیکھنے کی انٹرمیڈیٹ اور حتمی تشخیص ، نصاب کے لئے قومی اشارے کے ذریعہ مرتب کردہ مطالعہ کے ہر شعبہ کے لئے ، تشخیصی دستاویز میں بیان کردہ ایک وضاحتی فیصلے کے ذریعے اظہار کیا گیا ہے اور اسے مختلف سطحوں کا حوالہ دیا گیا ہے۔ وزارت تعلیم</w:t>
      </w:r>
      <w:r w:rsidRPr="6F742662">
        <w:rPr>
          <w:rFonts w:ascii="Calibri" w:eastAsia="Calibri" w:hAnsi="Calibri" w:cs="Calibri"/>
          <w:sz w:val="32"/>
          <w:szCs w:val="32"/>
        </w:rPr>
        <w:t xml:space="preserve"> terms </w:t>
      </w:r>
      <w:r w:rsidRPr="6F742662">
        <w:rPr>
          <w:rFonts w:ascii="Calibri" w:eastAsia="Calibri" w:hAnsi="Calibri" w:cs="Calibri"/>
          <w:sz w:val="32"/>
          <w:szCs w:val="32"/>
          <w:rtl/>
        </w:rPr>
        <w:t>کے آرڈر کے ذریعہ بیان کردہ شرائط اور طریقہ کار کے مطابق سیکھنے کا۔ اس کے بعد ، دسمبر 2020 کے مہینے میں اسکولوں نے</w:t>
      </w:r>
      <w:r w:rsidRPr="6F742662">
        <w:rPr>
          <w:rFonts w:ascii="Calibri" w:eastAsia="Calibri" w:hAnsi="Calibri" w:cs="Calibri"/>
          <w:sz w:val="32"/>
          <w:szCs w:val="32"/>
        </w:rPr>
        <w:t xml:space="preserve"> D.M </w:t>
      </w:r>
      <w:r w:rsidRPr="6F742662">
        <w:rPr>
          <w:rFonts w:ascii="Calibri" w:eastAsia="Calibri" w:hAnsi="Calibri" w:cs="Calibri"/>
          <w:sz w:val="32"/>
          <w:szCs w:val="32"/>
          <w:rtl/>
        </w:rPr>
        <w:t>کو لاگو کیا۔</w:t>
      </w:r>
      <w:r w:rsidRPr="6F742662">
        <w:rPr>
          <w:rFonts w:ascii="Calibri" w:eastAsia="Calibri" w:hAnsi="Calibri" w:cs="Calibri"/>
          <w:sz w:val="32"/>
          <w:szCs w:val="32"/>
        </w:rPr>
        <w:t xml:space="preserve"> n. 172 </w:t>
      </w:r>
      <w:r w:rsidRPr="6F742662">
        <w:rPr>
          <w:rFonts w:ascii="Calibri" w:eastAsia="Calibri" w:hAnsi="Calibri" w:cs="Calibri"/>
          <w:sz w:val="32"/>
          <w:szCs w:val="32"/>
          <w:rtl/>
        </w:rPr>
        <w:t>کا</w:t>
      </w:r>
      <w:r w:rsidRPr="6F742662">
        <w:rPr>
          <w:rFonts w:ascii="Calibri" w:eastAsia="Calibri" w:hAnsi="Calibri" w:cs="Calibri"/>
          <w:sz w:val="32"/>
          <w:szCs w:val="32"/>
        </w:rPr>
        <w:t xml:space="preserve"> </w:t>
      </w:r>
    </w:p>
    <w:p w14:paraId="3140216C" w14:textId="078C74D3" w:rsidR="00556CE0" w:rsidRDefault="6F742662" w:rsidP="60C713FB">
      <w:pPr>
        <w:jc w:val="right"/>
      </w:pPr>
      <w:r w:rsidRPr="6F742662">
        <w:rPr>
          <w:rFonts w:ascii="Calibri" w:eastAsia="Calibri" w:hAnsi="Calibri" w:cs="Calibri"/>
          <w:sz w:val="32"/>
          <w:szCs w:val="32"/>
        </w:rPr>
        <w:t>04/12/2020 (</w:t>
      </w:r>
      <w:r w:rsidRPr="6F742662">
        <w:rPr>
          <w:rFonts w:ascii="Calibri" w:eastAsia="Calibri" w:hAnsi="Calibri" w:cs="Calibri"/>
          <w:sz w:val="32"/>
          <w:szCs w:val="32"/>
          <w:rtl/>
        </w:rPr>
        <w:t>اور متعلقہ رہنما خطوط) ، جو قانون کے اطلاق کے بارے میں آپریشنل رہنما اصول فراہم کرتا ہے اور قومی سطح پر استعمال ہونے والی سطحوں کو متعارف کراتا ہے۔</w:t>
      </w:r>
      <w:r w:rsidRPr="6F742662">
        <w:rPr>
          <w:rFonts w:ascii="Calibri" w:eastAsia="Calibri" w:hAnsi="Calibri" w:cs="Calibri"/>
          <w:sz w:val="32"/>
          <w:szCs w:val="32"/>
        </w:rPr>
        <w:t xml:space="preserve"> </w:t>
      </w:r>
    </w:p>
    <w:p w14:paraId="36C9DEBA" w14:textId="09C89C28" w:rsidR="00556CE0" w:rsidRDefault="6F742662" w:rsidP="60C713FB">
      <w:pPr>
        <w:jc w:val="right"/>
      </w:pPr>
      <w:r w:rsidRPr="6F742662">
        <w:rPr>
          <w:rFonts w:ascii="Calibri" w:eastAsia="Calibri" w:hAnsi="Calibri" w:cs="Calibri"/>
          <w:sz w:val="32"/>
          <w:szCs w:val="32"/>
        </w:rPr>
        <w:lastRenderedPageBreak/>
        <w:t xml:space="preserve">  </w:t>
      </w:r>
    </w:p>
    <w:p w14:paraId="0AE8A412" w14:textId="47E4787B" w:rsidR="00556CE0" w:rsidRDefault="6F742662" w:rsidP="60C713FB">
      <w:pPr>
        <w:jc w:val="right"/>
      </w:pPr>
      <w:r w:rsidRPr="6F742662">
        <w:rPr>
          <w:rFonts w:ascii="Calibri" w:eastAsia="Calibri" w:hAnsi="Calibri" w:cs="Calibri"/>
          <w:sz w:val="32"/>
          <w:szCs w:val="32"/>
          <w:rtl/>
        </w:rPr>
        <w:t>لہذا ، پہلے ہی سہ ماہی کے اختتام پر ، پرائمری اسکول کے طلباء کی تشخیص درج ذیل 4 سیکھنے کی سطح کے مطابق بیان کردہ گریڈ کے گمشدگی اور وضاحتی فیصلوں کی تعارف فراہم کرتی ہے۔</w:t>
      </w:r>
      <w:r w:rsidRPr="6F742662">
        <w:rPr>
          <w:rFonts w:ascii="Calibri" w:eastAsia="Calibri" w:hAnsi="Calibri" w:cs="Calibri"/>
          <w:sz w:val="32"/>
          <w:szCs w:val="32"/>
        </w:rPr>
        <w:t xml:space="preserve"> </w:t>
      </w:r>
    </w:p>
    <w:p w14:paraId="055CB695" w14:textId="41D586BF" w:rsidR="00556CE0" w:rsidRDefault="6F742662" w:rsidP="60C713FB">
      <w:pPr>
        <w:jc w:val="right"/>
      </w:pPr>
      <w:r w:rsidRPr="6F742662">
        <w:rPr>
          <w:rFonts w:ascii="Calibri" w:eastAsia="Calibri" w:hAnsi="Calibri" w:cs="Calibri"/>
          <w:sz w:val="32"/>
          <w:szCs w:val="32"/>
          <w:rtl/>
        </w:rPr>
        <w:t>ایڈوانسڈ</w:t>
      </w:r>
      <w:r w:rsidRPr="6F742662">
        <w:rPr>
          <w:rFonts w:ascii="Calibri" w:eastAsia="Calibri" w:hAnsi="Calibri" w:cs="Calibri"/>
          <w:sz w:val="32"/>
          <w:szCs w:val="32"/>
        </w:rPr>
        <w:t xml:space="preserve"> </w:t>
      </w:r>
    </w:p>
    <w:p w14:paraId="22CBBFA7" w14:textId="3BEEC7FD" w:rsidR="00556CE0" w:rsidRDefault="6F742662" w:rsidP="60C713FB">
      <w:pPr>
        <w:jc w:val="right"/>
      </w:pPr>
      <w:r w:rsidRPr="6F742662">
        <w:rPr>
          <w:rFonts w:ascii="Calibri" w:eastAsia="Calibri" w:hAnsi="Calibri" w:cs="Calibri"/>
          <w:sz w:val="32"/>
          <w:szCs w:val="32"/>
        </w:rPr>
        <w:t xml:space="preserve">  </w:t>
      </w:r>
    </w:p>
    <w:p w14:paraId="622AEAA0" w14:textId="0A2F6358" w:rsidR="00556CE0" w:rsidRDefault="6F742662" w:rsidP="60C713FB">
      <w:pPr>
        <w:jc w:val="right"/>
      </w:pPr>
      <w:r w:rsidRPr="6F742662">
        <w:rPr>
          <w:rFonts w:ascii="Calibri" w:eastAsia="Calibri" w:hAnsi="Calibri" w:cs="Calibri"/>
          <w:sz w:val="32"/>
          <w:szCs w:val="32"/>
          <w:rtl/>
        </w:rPr>
        <w:t>انٹرمیڈیٹ</w:t>
      </w:r>
      <w:r w:rsidRPr="6F742662">
        <w:rPr>
          <w:rFonts w:ascii="Calibri" w:eastAsia="Calibri" w:hAnsi="Calibri" w:cs="Calibri"/>
          <w:sz w:val="32"/>
          <w:szCs w:val="32"/>
        </w:rPr>
        <w:t xml:space="preserve"> </w:t>
      </w:r>
    </w:p>
    <w:p w14:paraId="718AF26E" w14:textId="3B543F37" w:rsidR="00556CE0" w:rsidRDefault="6F742662" w:rsidP="60C713FB">
      <w:pPr>
        <w:jc w:val="right"/>
      </w:pPr>
      <w:r w:rsidRPr="6F742662">
        <w:rPr>
          <w:rFonts w:ascii="Calibri" w:eastAsia="Calibri" w:hAnsi="Calibri" w:cs="Calibri"/>
          <w:sz w:val="32"/>
          <w:szCs w:val="32"/>
        </w:rPr>
        <w:t xml:space="preserve">  </w:t>
      </w:r>
    </w:p>
    <w:p w14:paraId="06258DE3" w14:textId="04BCD95E" w:rsidR="00556CE0" w:rsidRDefault="6F742662" w:rsidP="60C713FB">
      <w:pPr>
        <w:jc w:val="right"/>
      </w:pPr>
      <w:r w:rsidRPr="6F742662">
        <w:rPr>
          <w:rFonts w:ascii="Calibri" w:eastAsia="Calibri" w:hAnsi="Calibri" w:cs="Calibri"/>
          <w:sz w:val="32"/>
          <w:szCs w:val="32"/>
          <w:rtl/>
        </w:rPr>
        <w:t>بنیاد</w:t>
      </w:r>
      <w:r w:rsidRPr="6F742662">
        <w:rPr>
          <w:rFonts w:ascii="Calibri" w:eastAsia="Calibri" w:hAnsi="Calibri" w:cs="Calibri"/>
          <w:sz w:val="32"/>
          <w:szCs w:val="32"/>
        </w:rPr>
        <w:t xml:space="preserve"> </w:t>
      </w:r>
    </w:p>
    <w:p w14:paraId="01D55E0F" w14:textId="573E196B" w:rsidR="00556CE0" w:rsidRDefault="6F742662" w:rsidP="60C713FB">
      <w:pPr>
        <w:jc w:val="right"/>
      </w:pPr>
      <w:r w:rsidRPr="6F742662">
        <w:rPr>
          <w:rFonts w:ascii="Calibri" w:eastAsia="Calibri" w:hAnsi="Calibri" w:cs="Calibri"/>
          <w:sz w:val="32"/>
          <w:szCs w:val="32"/>
        </w:rPr>
        <w:t xml:space="preserve">  </w:t>
      </w:r>
    </w:p>
    <w:p w14:paraId="41393D9C" w14:textId="6CFC13A8" w:rsidR="00556CE0" w:rsidRDefault="6F742662" w:rsidP="60C713FB">
      <w:pPr>
        <w:jc w:val="right"/>
      </w:pPr>
      <w:r w:rsidRPr="6F742662">
        <w:rPr>
          <w:rFonts w:ascii="Calibri" w:eastAsia="Calibri" w:hAnsi="Calibri" w:cs="Calibri"/>
          <w:sz w:val="32"/>
          <w:szCs w:val="32"/>
          <w:rtl/>
        </w:rPr>
        <w:t>پہلے حصول کے راستے میں</w:t>
      </w:r>
      <w:r w:rsidRPr="6F742662">
        <w:rPr>
          <w:rFonts w:ascii="Calibri" w:eastAsia="Calibri" w:hAnsi="Calibri" w:cs="Calibri"/>
          <w:sz w:val="32"/>
          <w:szCs w:val="32"/>
        </w:rPr>
        <w:t xml:space="preserve"> </w:t>
      </w:r>
    </w:p>
    <w:p w14:paraId="10F0F290" w14:textId="06FEBBA2" w:rsidR="00556CE0" w:rsidRDefault="6F742662" w:rsidP="60C713FB">
      <w:pPr>
        <w:jc w:val="right"/>
      </w:pPr>
      <w:r w:rsidRPr="6F742662">
        <w:rPr>
          <w:rFonts w:ascii="Calibri" w:eastAsia="Calibri" w:hAnsi="Calibri" w:cs="Calibri"/>
          <w:sz w:val="32"/>
          <w:szCs w:val="32"/>
        </w:rPr>
        <w:t xml:space="preserve">  </w:t>
      </w:r>
    </w:p>
    <w:p w14:paraId="5A9C11B6" w14:textId="75D79E75" w:rsidR="00556CE0" w:rsidRDefault="6F742662" w:rsidP="60C713FB">
      <w:pPr>
        <w:jc w:val="right"/>
      </w:pPr>
      <w:r w:rsidRPr="6F742662">
        <w:rPr>
          <w:rFonts w:ascii="Calibri" w:eastAsia="Calibri" w:hAnsi="Calibri" w:cs="Calibri"/>
          <w:sz w:val="32"/>
          <w:szCs w:val="32"/>
          <w:rtl/>
        </w:rPr>
        <w:t>وزارت کے اس فیصلے کا مقصد تعلیمی اور تعلیمی کامیابی کو بہتر بنانے کے مقصد سے طالب علم کی سیکھنے کے راستوں اور خود تشخیص کو بڑھانے کے لئے تشخیص کا ایک ابتدائی تناظر اپنانا ہے۔</w:t>
      </w:r>
      <w:r w:rsidRPr="6F742662">
        <w:rPr>
          <w:rFonts w:ascii="Calibri" w:eastAsia="Calibri" w:hAnsi="Calibri" w:cs="Calibri"/>
          <w:sz w:val="32"/>
          <w:szCs w:val="32"/>
        </w:rPr>
        <w:t xml:space="preserve"> </w:t>
      </w:r>
    </w:p>
    <w:p w14:paraId="4622163E" w14:textId="0F01C0F0" w:rsidR="00556CE0" w:rsidRDefault="6F742662" w:rsidP="60C713FB">
      <w:pPr>
        <w:jc w:val="right"/>
      </w:pPr>
      <w:r w:rsidRPr="6F742662">
        <w:rPr>
          <w:rFonts w:ascii="Calibri" w:eastAsia="Calibri" w:hAnsi="Calibri" w:cs="Calibri"/>
          <w:sz w:val="32"/>
          <w:szCs w:val="32"/>
          <w:rtl/>
        </w:rPr>
        <w:t>فیکلٹی بورڈ مطالعہ کے ہر شعبے کے ل</w:t>
      </w:r>
      <w:r w:rsidRPr="6F742662">
        <w:rPr>
          <w:rFonts w:ascii="Calibri" w:eastAsia="Calibri" w:hAnsi="Calibri" w:cs="Calibri"/>
          <w:sz w:val="32"/>
          <w:szCs w:val="32"/>
        </w:rPr>
        <w:t xml:space="preserve"> learning </w:t>
      </w:r>
      <w:r w:rsidRPr="6F742662">
        <w:rPr>
          <w:rFonts w:ascii="Calibri" w:eastAsia="Calibri" w:hAnsi="Calibri" w:cs="Calibri"/>
          <w:sz w:val="32"/>
          <w:szCs w:val="32"/>
          <w:rtl/>
        </w:rPr>
        <w:t>اسٹریٹجک سیکھنے کے مقاصد کی نشاندہی کرنے اور سیکھنے کی 4 سطحوں پر مبنی وضاحتی فیصلے تیار کرنے کے لئے کام کر رہا ہے۔ مؤخر الذکر نشانات سے نہیں بلکہ انفرادی مقاصد کے حصول کے طریقوں سے مطابقت رکھتا ہے۔</w:t>
      </w:r>
      <w:r w:rsidRPr="6F742662">
        <w:rPr>
          <w:rFonts w:ascii="Calibri" w:eastAsia="Calibri" w:hAnsi="Calibri" w:cs="Calibri"/>
          <w:sz w:val="32"/>
          <w:szCs w:val="32"/>
        </w:rPr>
        <w:t xml:space="preserve"> </w:t>
      </w:r>
    </w:p>
    <w:p w14:paraId="05AD0DE4" w14:textId="6A232178" w:rsidR="00556CE0" w:rsidRDefault="6F742662" w:rsidP="60C713FB">
      <w:pPr>
        <w:jc w:val="right"/>
      </w:pPr>
      <w:r w:rsidRPr="6F742662">
        <w:rPr>
          <w:rFonts w:ascii="Calibri" w:eastAsia="Calibri" w:hAnsi="Calibri" w:cs="Calibri"/>
          <w:sz w:val="32"/>
          <w:szCs w:val="32"/>
        </w:rPr>
        <w:t xml:space="preserve">  </w:t>
      </w:r>
    </w:p>
    <w:p w14:paraId="505DF8A1" w14:textId="10AE9777" w:rsidR="00556CE0" w:rsidRDefault="6F742662" w:rsidP="60C713FB">
      <w:pPr>
        <w:jc w:val="right"/>
      </w:pPr>
      <w:r w:rsidRPr="6F742662">
        <w:rPr>
          <w:rFonts w:ascii="Calibri" w:eastAsia="Calibri" w:hAnsi="Calibri" w:cs="Calibri"/>
          <w:sz w:val="32"/>
          <w:szCs w:val="32"/>
          <w:rtl/>
        </w:rPr>
        <w:t>مصدقہ معذور طلبا کے ل ، تشخیص "ان مقاصد سے متعلق ہے جو انفرادی تعلیم کے منصوبے میں قانون سازی کے فرمان 66/2017 کے تحت تیار کردہ" کی نشاندہی کرتے ہیں ، جو ہمیشہ چار سطحوں کو مد نظر رکھتے ہیں۔</w:t>
      </w:r>
      <w:r w:rsidRPr="6F742662">
        <w:rPr>
          <w:rFonts w:ascii="Calibri" w:eastAsia="Calibri" w:hAnsi="Calibri" w:cs="Calibri"/>
          <w:sz w:val="32"/>
          <w:szCs w:val="32"/>
        </w:rPr>
        <w:t xml:space="preserve"> </w:t>
      </w:r>
    </w:p>
    <w:p w14:paraId="22C742B6" w14:textId="18FC6884" w:rsidR="00556CE0" w:rsidRDefault="6F742662" w:rsidP="60C713FB">
      <w:pPr>
        <w:jc w:val="right"/>
      </w:pPr>
      <w:r w:rsidRPr="6F742662">
        <w:rPr>
          <w:rFonts w:ascii="Calibri" w:eastAsia="Calibri" w:hAnsi="Calibri" w:cs="Calibri"/>
          <w:sz w:val="32"/>
          <w:szCs w:val="32"/>
        </w:rPr>
        <w:t xml:space="preserve">  </w:t>
      </w:r>
    </w:p>
    <w:p w14:paraId="51615768" w14:textId="1A5DAB1E" w:rsidR="00556CE0" w:rsidRDefault="6F742662" w:rsidP="60C713FB">
      <w:pPr>
        <w:jc w:val="right"/>
      </w:pPr>
      <w:r w:rsidRPr="6F742662">
        <w:rPr>
          <w:rFonts w:ascii="Calibri" w:eastAsia="Calibri" w:hAnsi="Calibri" w:cs="Calibri"/>
          <w:sz w:val="32"/>
          <w:szCs w:val="32"/>
          <w:rtl/>
        </w:rPr>
        <w:t>سیکھنے میں مخصوص معذور طلبا کے ل ، ڈڈیکٹک پلان پر غور کیا جاتا ہے</w:t>
      </w:r>
      <w:r w:rsidRPr="6F742662">
        <w:rPr>
          <w:rFonts w:ascii="Calibri" w:eastAsia="Calibri" w:hAnsi="Calibri" w:cs="Calibri"/>
          <w:sz w:val="32"/>
          <w:szCs w:val="32"/>
        </w:rPr>
        <w:t xml:space="preserve"> </w:t>
      </w:r>
    </w:p>
    <w:p w14:paraId="336E31CB" w14:textId="2C8DBDB5" w:rsidR="00556CE0" w:rsidRDefault="6F742662" w:rsidP="60C713FB">
      <w:pPr>
        <w:jc w:val="right"/>
      </w:pPr>
      <w:r w:rsidRPr="6F742662">
        <w:rPr>
          <w:rFonts w:ascii="Calibri" w:eastAsia="Calibri" w:hAnsi="Calibri" w:cs="Calibri"/>
          <w:sz w:val="32"/>
          <w:szCs w:val="32"/>
          <w:rtl/>
        </w:rPr>
        <w:t>کلاس کونسل کی جانب سے قانون 170/2010 کے مطابق تیار کردہ۔</w:t>
      </w:r>
      <w:r w:rsidRPr="6F742662">
        <w:rPr>
          <w:rFonts w:ascii="Calibri" w:eastAsia="Calibri" w:hAnsi="Calibri" w:cs="Calibri"/>
          <w:sz w:val="32"/>
          <w:szCs w:val="32"/>
        </w:rPr>
        <w:t xml:space="preserve"> </w:t>
      </w:r>
    </w:p>
    <w:p w14:paraId="6761B287" w14:textId="0A30BAF0" w:rsidR="00556CE0" w:rsidRDefault="6F742662" w:rsidP="60C713FB">
      <w:pPr>
        <w:jc w:val="right"/>
      </w:pPr>
      <w:r w:rsidRPr="6F742662">
        <w:rPr>
          <w:rFonts w:ascii="Calibri" w:eastAsia="Calibri" w:hAnsi="Calibri" w:cs="Calibri"/>
          <w:sz w:val="32"/>
          <w:szCs w:val="32"/>
        </w:rPr>
        <w:t xml:space="preserve">  </w:t>
      </w:r>
    </w:p>
    <w:p w14:paraId="4338CFF0" w14:textId="7172B816" w:rsidR="00556CE0" w:rsidRDefault="6F742662" w:rsidP="60C713FB">
      <w:pPr>
        <w:jc w:val="right"/>
      </w:pPr>
      <w:r w:rsidRPr="6F742662">
        <w:rPr>
          <w:rFonts w:ascii="Calibri" w:eastAsia="Calibri" w:hAnsi="Calibri" w:cs="Calibri"/>
          <w:sz w:val="32"/>
          <w:szCs w:val="32"/>
          <w:rtl/>
        </w:rPr>
        <w:lastRenderedPageBreak/>
        <w:t>شہری تعلیم کی تعلیم بھی مذکورہ بالا درجات کے مطابق تشخیص کی فراہمی کرتی ہے۔ کیتھولک مذہب کی تشخیص ، متبادل سرگرمی ، طرز عمل اور قانون سازی کے فیصلے کے مطابق عالمی فیصلے 62/17 میں کوئی تبدیلی نہیں کی جاسکتی ہے۔</w:t>
      </w:r>
      <w:r w:rsidRPr="6F742662">
        <w:rPr>
          <w:rFonts w:ascii="Calibri" w:eastAsia="Calibri" w:hAnsi="Calibri" w:cs="Calibri"/>
          <w:sz w:val="32"/>
          <w:szCs w:val="32"/>
        </w:rPr>
        <w:t xml:space="preserve"> </w:t>
      </w:r>
    </w:p>
    <w:p w14:paraId="7A07E95F" w14:textId="281C8E66" w:rsidR="00556CE0" w:rsidRDefault="6F742662" w:rsidP="60C713FB">
      <w:pPr>
        <w:jc w:val="right"/>
      </w:pPr>
      <w:r w:rsidRPr="6F742662">
        <w:rPr>
          <w:rFonts w:ascii="Calibri" w:eastAsia="Calibri" w:hAnsi="Calibri" w:cs="Calibri"/>
          <w:sz w:val="32"/>
          <w:szCs w:val="32"/>
        </w:rPr>
        <w:t xml:space="preserve">  </w:t>
      </w:r>
    </w:p>
    <w:p w14:paraId="697AA287" w14:textId="546195E7" w:rsidR="00556CE0" w:rsidRDefault="6F742662" w:rsidP="60C713FB">
      <w:pPr>
        <w:jc w:val="right"/>
      </w:pPr>
      <w:r w:rsidRPr="6F742662">
        <w:rPr>
          <w:rFonts w:ascii="Calibri" w:eastAsia="Calibri" w:hAnsi="Calibri" w:cs="Calibri"/>
          <w:sz w:val="32"/>
          <w:szCs w:val="32"/>
          <w:rtl/>
        </w:rPr>
        <w:t>کام پہلی سہ ماہی کے اندر مکمل ہوجانے کے بعد ، ہمارے اسکول پی ٹی او ایف کو اسی کے مطابق اپڈیٹ کیا جائے گا ، جس سے ویب سائٹ اور اسکول میں واضح طور پر مشورہ کیا جاسکتا ہے۔</w:t>
      </w:r>
      <w:r w:rsidRPr="6F742662">
        <w:rPr>
          <w:rFonts w:ascii="Calibri" w:eastAsia="Calibri" w:hAnsi="Calibri" w:cs="Calibri"/>
          <w:sz w:val="32"/>
          <w:szCs w:val="32"/>
        </w:rPr>
        <w:t xml:space="preserve"> </w:t>
      </w:r>
    </w:p>
    <w:p w14:paraId="62ACF079" w14:textId="36C3FA1F" w:rsidR="00556CE0" w:rsidRDefault="6F742662" w:rsidP="60C713FB">
      <w:pPr>
        <w:jc w:val="right"/>
      </w:pPr>
      <w:r w:rsidRPr="6F742662">
        <w:rPr>
          <w:rFonts w:ascii="Calibri" w:eastAsia="Calibri" w:hAnsi="Calibri" w:cs="Calibri"/>
          <w:sz w:val="32"/>
          <w:szCs w:val="32"/>
        </w:rPr>
        <w:t xml:space="preserve">  </w:t>
      </w:r>
    </w:p>
    <w:p w14:paraId="76E0A5C6" w14:textId="44211C54" w:rsidR="00556CE0" w:rsidRDefault="6F742662" w:rsidP="60C713FB">
      <w:pPr>
        <w:jc w:val="right"/>
      </w:pPr>
      <w:r w:rsidRPr="6F742662">
        <w:rPr>
          <w:rFonts w:ascii="Calibri" w:eastAsia="Calibri" w:hAnsi="Calibri" w:cs="Calibri"/>
          <w:sz w:val="32"/>
          <w:szCs w:val="32"/>
          <w:rtl/>
        </w:rPr>
        <w:t>مزید معلومات کے لئے زیربحثی ایک معلوماتی میٹنگ طے کریں گے۔</w:t>
      </w:r>
      <w:r w:rsidRPr="6F742662">
        <w:rPr>
          <w:rFonts w:ascii="Calibri" w:eastAsia="Calibri" w:hAnsi="Calibri" w:cs="Calibri"/>
          <w:sz w:val="32"/>
          <w:szCs w:val="32"/>
        </w:rPr>
        <w:t xml:space="preserve"> </w:t>
      </w:r>
    </w:p>
    <w:p w14:paraId="52EA53F0" w14:textId="4AF53C31" w:rsidR="00556CE0" w:rsidRDefault="6F742662" w:rsidP="60C713FB">
      <w:pPr>
        <w:jc w:val="right"/>
      </w:pPr>
      <w:r w:rsidRPr="6F742662">
        <w:rPr>
          <w:rFonts w:ascii="Calibri" w:eastAsia="Calibri" w:hAnsi="Calibri" w:cs="Calibri"/>
          <w:sz w:val="32"/>
          <w:szCs w:val="32"/>
        </w:rPr>
        <w:t xml:space="preserve">  </w:t>
      </w:r>
    </w:p>
    <w:p w14:paraId="0EF76BB4" w14:textId="6DC4E1B9" w:rsidR="00556CE0" w:rsidRDefault="6F742662" w:rsidP="60C713FB">
      <w:pPr>
        <w:jc w:val="right"/>
      </w:pPr>
      <w:r w:rsidRPr="6F742662">
        <w:rPr>
          <w:rFonts w:ascii="Calibri" w:eastAsia="Calibri" w:hAnsi="Calibri" w:cs="Calibri"/>
          <w:sz w:val="32"/>
          <w:szCs w:val="32"/>
        </w:rPr>
        <w:t xml:space="preserve">  </w:t>
      </w:r>
    </w:p>
    <w:p w14:paraId="63C4B1B4" w14:textId="38240364" w:rsidR="00556CE0" w:rsidRDefault="6F742662" w:rsidP="60C713FB">
      <w:r w:rsidRPr="6F742662">
        <w:rPr>
          <w:rFonts w:ascii="Calibri" w:eastAsia="Calibri" w:hAnsi="Calibri" w:cs="Calibri"/>
          <w:sz w:val="32"/>
          <w:szCs w:val="32"/>
          <w:rtl/>
        </w:rPr>
        <w:t>آداب</w:t>
      </w:r>
    </w:p>
    <w:p w14:paraId="1A5AF8A7" w14:textId="3746B9B9" w:rsidR="00556CE0" w:rsidRDefault="6F742662" w:rsidP="60C713FB">
      <w:r w:rsidRPr="6F742662">
        <w:rPr>
          <w:rFonts w:ascii="Calibri" w:eastAsia="Calibri" w:hAnsi="Calibri" w:cs="Calibri"/>
          <w:sz w:val="32"/>
          <w:szCs w:val="32"/>
        </w:rPr>
        <w:t xml:space="preserve"> </w:t>
      </w:r>
    </w:p>
    <w:p w14:paraId="4EDD2898" w14:textId="7B71F724" w:rsidR="00556CE0" w:rsidRDefault="6F742662" w:rsidP="60C713FB">
      <w:r w:rsidRPr="6F742662">
        <w:rPr>
          <w:rFonts w:ascii="Calibri" w:eastAsia="Calibri" w:hAnsi="Calibri" w:cs="Calibri"/>
          <w:sz w:val="32"/>
          <w:szCs w:val="32"/>
        </w:rPr>
        <w:t xml:space="preserve"> </w:t>
      </w:r>
      <w:r w:rsidRPr="6F742662">
        <w:rPr>
          <w:rFonts w:ascii="Calibri" w:eastAsia="Calibri" w:hAnsi="Calibri" w:cs="Calibri"/>
          <w:sz w:val="32"/>
          <w:szCs w:val="32"/>
          <w:rtl/>
        </w:rPr>
        <w:t>ہیڈ ٹیچر</w:t>
      </w:r>
    </w:p>
    <w:p w14:paraId="27267E64" w14:textId="01F6C074" w:rsidR="00556CE0" w:rsidRDefault="6F742662" w:rsidP="60C713FB">
      <w:r w:rsidRPr="6F742662">
        <w:rPr>
          <w:rFonts w:ascii="Calibri" w:eastAsia="Calibri" w:hAnsi="Calibri" w:cs="Calibri"/>
          <w:sz w:val="32"/>
          <w:szCs w:val="32"/>
          <w:rtl/>
        </w:rPr>
        <w:t>پروفیسر کونسیٹا پونٹسییلی</w:t>
      </w:r>
    </w:p>
    <w:p w14:paraId="38B3D225" w14:textId="3DB152DA" w:rsidR="00556CE0" w:rsidRDefault="6F742662" w:rsidP="60C713FB">
      <w:r w:rsidRPr="6F742662">
        <w:rPr>
          <w:rFonts w:ascii="Calibri" w:eastAsia="Calibri" w:hAnsi="Calibri" w:cs="Calibri"/>
          <w:sz w:val="32"/>
          <w:szCs w:val="32"/>
          <w:rtl/>
        </w:rPr>
        <w:t>آٹوگراف کے دستخط کو پرنٹ نے تبدیل کردیا</w:t>
      </w:r>
    </w:p>
    <w:p w14:paraId="1B742552" w14:textId="2928EB99" w:rsidR="00556CE0" w:rsidRDefault="6F742662" w:rsidP="60C713FB">
      <w:r w:rsidRPr="6F742662">
        <w:rPr>
          <w:rFonts w:ascii="Calibri" w:eastAsia="Calibri" w:hAnsi="Calibri" w:cs="Calibri"/>
          <w:sz w:val="32"/>
          <w:szCs w:val="32"/>
          <w:rtl/>
        </w:rPr>
        <w:t>فن کے مطابق 3 پیراگراف 2 قانون سازی کا فرمان 39/93</w:t>
      </w:r>
    </w:p>
    <w:p w14:paraId="6DB292C5" w14:textId="07FF3E40" w:rsidR="00556CE0" w:rsidRDefault="6F742662" w:rsidP="60C713FB">
      <w:r w:rsidRPr="6F742662">
        <w:rPr>
          <w:rFonts w:ascii="Times New Roman" w:eastAsia="Times New Roman" w:hAnsi="Times New Roman" w:cs="Times New Roman"/>
          <w:sz w:val="20"/>
          <w:szCs w:val="20"/>
        </w:rPr>
        <w:t xml:space="preserve"> </w:t>
      </w:r>
    </w:p>
    <w:p w14:paraId="088050AC" w14:textId="16631511" w:rsidR="00556CE0" w:rsidRDefault="6F742662" w:rsidP="60C713FB">
      <w:r w:rsidRPr="6F742662">
        <w:rPr>
          <w:rFonts w:ascii="Arial" w:eastAsia="Arial" w:hAnsi="Arial" w:cs="Arial"/>
          <w:sz w:val="32"/>
          <w:szCs w:val="32"/>
        </w:rPr>
        <w:t xml:space="preserve"> </w:t>
      </w:r>
    </w:p>
    <w:p w14:paraId="72CBF6BD" w14:textId="52D0C963" w:rsidR="00556CE0" w:rsidRDefault="6F742662" w:rsidP="60C713FB">
      <w:r w:rsidRPr="6F742662">
        <w:rPr>
          <w:rFonts w:ascii="Arial" w:eastAsia="Arial" w:hAnsi="Arial" w:cs="Arial"/>
          <w:sz w:val="32"/>
          <w:szCs w:val="32"/>
        </w:rPr>
        <w:t xml:space="preserve"> </w:t>
      </w:r>
    </w:p>
    <w:p w14:paraId="75C399F1" w14:textId="5D2503E2" w:rsidR="00556CE0" w:rsidRDefault="6F742662" w:rsidP="60C713FB">
      <w:r w:rsidRPr="6F742662">
        <w:rPr>
          <w:rFonts w:ascii="Arial" w:eastAsia="Arial" w:hAnsi="Arial" w:cs="Arial"/>
          <w:sz w:val="32"/>
          <w:szCs w:val="32"/>
        </w:rPr>
        <w:t xml:space="preserve"> </w:t>
      </w:r>
    </w:p>
    <w:p w14:paraId="55A1F1C0" w14:textId="02E30EA2" w:rsidR="00556CE0" w:rsidRDefault="6F742662" w:rsidP="60C713FB">
      <w:r w:rsidRPr="6F742662">
        <w:rPr>
          <w:rFonts w:ascii="Arial" w:eastAsia="Arial" w:hAnsi="Arial" w:cs="Arial"/>
          <w:sz w:val="32"/>
          <w:szCs w:val="32"/>
        </w:rPr>
        <w:t xml:space="preserve"> </w:t>
      </w:r>
    </w:p>
    <w:p w14:paraId="099B58B1" w14:textId="7A027900" w:rsidR="00556CE0" w:rsidRDefault="00556CE0" w:rsidP="60C713FB">
      <w:pPr>
        <w:rPr>
          <w:rFonts w:ascii="Arial" w:eastAsia="Arial" w:hAnsi="Arial" w:cs="Arial"/>
          <w:sz w:val="32"/>
          <w:szCs w:val="32"/>
        </w:rPr>
      </w:pPr>
    </w:p>
    <w:p w14:paraId="5611E6EE" w14:textId="11DDBD62" w:rsidR="00556CE0" w:rsidRDefault="6F742662" w:rsidP="60C713FB">
      <w:pPr>
        <w:jc w:val="center"/>
      </w:pPr>
      <w:r w:rsidRPr="6F742662">
        <w:rPr>
          <w:rFonts w:ascii="Calibri" w:eastAsia="Calibri" w:hAnsi="Calibri" w:cs="Calibri"/>
        </w:rPr>
        <w:t xml:space="preserve">     </w:t>
      </w:r>
    </w:p>
    <w:p w14:paraId="5E5787A5" w14:textId="237C6DC7" w:rsidR="00556CE0" w:rsidRDefault="00556CE0" w:rsidP="60C713FB">
      <w:pPr>
        <w:jc w:val="right"/>
        <w:rPr>
          <w:rFonts w:ascii="Calibri" w:eastAsia="Calibri" w:hAnsi="Calibri" w:cs="Calibri"/>
          <w:sz w:val="32"/>
          <w:szCs w:val="32"/>
        </w:rPr>
      </w:pPr>
    </w:p>
    <w:sectPr w:rsidR="00556CE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AFE44" w14:textId="77777777" w:rsidR="007A6C8E" w:rsidRDefault="007A6C8E" w:rsidP="00211612">
      <w:pPr>
        <w:spacing w:after="0" w:line="240" w:lineRule="auto"/>
      </w:pPr>
      <w:r>
        <w:separator/>
      </w:r>
    </w:p>
  </w:endnote>
  <w:endnote w:type="continuationSeparator" w:id="0">
    <w:p w14:paraId="226E835C" w14:textId="77777777" w:rsidR="007A6C8E" w:rsidRDefault="007A6C8E" w:rsidP="0021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1856A" w14:textId="77777777" w:rsidR="007A6C8E" w:rsidRDefault="007A6C8E" w:rsidP="00211612">
      <w:pPr>
        <w:spacing w:after="0" w:line="240" w:lineRule="auto"/>
      </w:pPr>
      <w:r>
        <w:separator/>
      </w:r>
    </w:p>
  </w:footnote>
  <w:footnote w:type="continuationSeparator" w:id="0">
    <w:p w14:paraId="037811BF" w14:textId="77777777" w:rsidR="007A6C8E" w:rsidRDefault="007A6C8E" w:rsidP="00211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BC84D0"/>
    <w:rsid w:val="00211612"/>
    <w:rsid w:val="00556CE0"/>
    <w:rsid w:val="007A6C8E"/>
    <w:rsid w:val="00C47412"/>
    <w:rsid w:val="49FEE2CD"/>
    <w:rsid w:val="60C713FB"/>
    <w:rsid w:val="6F742662"/>
    <w:rsid w:val="77BC84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C84D0"/>
  <w15:chartTrackingRefBased/>
  <w15:docId w15:val="{1CEBC5F4-515D-4572-9569-F38FE5EB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paragraph" w:styleId="Intestazione">
    <w:name w:val="header"/>
    <w:basedOn w:val="Normale"/>
    <w:link w:val="IntestazioneCarattere"/>
    <w:uiPriority w:val="99"/>
    <w:unhideWhenUsed/>
    <w:rsid w:val="002116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1612"/>
  </w:style>
  <w:style w:type="paragraph" w:styleId="Pidipagina">
    <w:name w:val="footer"/>
    <w:basedOn w:val="Normale"/>
    <w:link w:val="PidipaginaCarattere"/>
    <w:uiPriority w:val="99"/>
    <w:unhideWhenUsed/>
    <w:rsid w:val="002116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c84100v@istruzione.i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oic84100v@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Lell</cp:lastModifiedBy>
  <cp:revision>2</cp:revision>
  <dcterms:created xsi:type="dcterms:W3CDTF">2021-01-31T15:32:00Z</dcterms:created>
  <dcterms:modified xsi:type="dcterms:W3CDTF">2021-01-31T15:32:00Z</dcterms:modified>
</cp:coreProperties>
</file>