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FA8" w:rsidRDefault="00357329" w:rsidP="00C57FA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360"/>
        <w:rPr>
          <w:rFonts w:ascii="inherit" w:eastAsia="Times New Roman" w:hAnsi="inherit" w:cs="Courier New"/>
          <w:color w:val="202124"/>
          <w:sz w:val="28"/>
          <w:szCs w:val="28"/>
          <w:lang w:eastAsia="it-IT"/>
        </w:rPr>
      </w:pPr>
      <w:proofErr w:type="spellStart"/>
      <w:r>
        <w:rPr>
          <w:rFonts w:ascii="inherit" w:eastAsia="Times New Roman" w:hAnsi="inherit" w:cs="Courier New"/>
          <w:color w:val="202124"/>
          <w:sz w:val="28"/>
          <w:szCs w:val="28"/>
          <w:lang w:eastAsia="it-IT"/>
        </w:rPr>
        <w:t>Abstract</w:t>
      </w:r>
      <w:proofErr w:type="spellEnd"/>
      <w:r>
        <w:rPr>
          <w:rFonts w:ascii="inherit" w:eastAsia="Times New Roman" w:hAnsi="inherit" w:cs="Courier New"/>
          <w:color w:val="202124"/>
          <w:sz w:val="28"/>
          <w:szCs w:val="28"/>
          <w:lang w:eastAsia="it-IT"/>
        </w:rPr>
        <w:t xml:space="preserve"> </w:t>
      </w:r>
      <w:bookmarkStart w:id="0" w:name="_GoBack"/>
      <w:bookmarkEnd w:id="0"/>
      <w:r w:rsidR="00C57FA8">
        <w:rPr>
          <w:rFonts w:ascii="inherit" w:eastAsia="Times New Roman" w:hAnsi="inherit" w:cs="Courier New"/>
          <w:color w:val="202124"/>
          <w:sz w:val="28"/>
          <w:szCs w:val="28"/>
          <w:lang w:eastAsia="it-IT"/>
        </w:rPr>
        <w:t>Accreditamento ka120 dell’</w:t>
      </w:r>
      <w:proofErr w:type="spellStart"/>
      <w:r w:rsidR="00C57FA8">
        <w:rPr>
          <w:rFonts w:ascii="inherit" w:eastAsia="Times New Roman" w:hAnsi="inherit" w:cs="Courier New"/>
          <w:color w:val="202124"/>
          <w:sz w:val="28"/>
          <w:szCs w:val="28"/>
          <w:lang w:eastAsia="it-IT"/>
        </w:rPr>
        <w:t>Agrupamento</w:t>
      </w:r>
      <w:proofErr w:type="spellEnd"/>
      <w:r w:rsidR="00C57FA8">
        <w:rPr>
          <w:rFonts w:ascii="inherit" w:eastAsia="Times New Roman" w:hAnsi="inherit" w:cs="Courier New"/>
          <w:color w:val="202124"/>
          <w:sz w:val="28"/>
          <w:szCs w:val="28"/>
          <w:lang w:eastAsia="it-IT"/>
        </w:rPr>
        <w:t xml:space="preserve"> de </w:t>
      </w:r>
      <w:proofErr w:type="spellStart"/>
      <w:r w:rsidR="00C57FA8">
        <w:rPr>
          <w:rFonts w:ascii="inherit" w:eastAsia="Times New Roman" w:hAnsi="inherit" w:cs="Courier New"/>
          <w:color w:val="202124"/>
          <w:sz w:val="28"/>
          <w:szCs w:val="28"/>
          <w:lang w:eastAsia="it-IT"/>
        </w:rPr>
        <w:t>escolas</w:t>
      </w:r>
      <w:proofErr w:type="spellEnd"/>
      <w:r w:rsidR="00C57FA8">
        <w:rPr>
          <w:rFonts w:ascii="inherit" w:eastAsia="Times New Roman" w:hAnsi="inherit" w:cs="Courier New"/>
          <w:color w:val="202124"/>
          <w:sz w:val="28"/>
          <w:szCs w:val="28"/>
          <w:lang w:eastAsia="it-IT"/>
        </w:rPr>
        <w:t xml:space="preserve"> de </w:t>
      </w:r>
      <w:proofErr w:type="spellStart"/>
      <w:r w:rsidR="00C57FA8">
        <w:rPr>
          <w:rFonts w:ascii="inherit" w:eastAsia="Times New Roman" w:hAnsi="inherit" w:cs="Courier New"/>
          <w:color w:val="202124"/>
          <w:sz w:val="28"/>
          <w:szCs w:val="28"/>
          <w:lang w:eastAsia="it-IT"/>
        </w:rPr>
        <w:t>Vilela</w:t>
      </w:r>
      <w:proofErr w:type="spellEnd"/>
      <w:r w:rsidR="00C57FA8">
        <w:rPr>
          <w:rFonts w:ascii="inherit" w:eastAsia="Times New Roman" w:hAnsi="inherit" w:cs="Courier New"/>
          <w:color w:val="202124"/>
          <w:sz w:val="28"/>
          <w:szCs w:val="28"/>
          <w:lang w:eastAsia="it-IT"/>
        </w:rPr>
        <w:t xml:space="preserve">- </w:t>
      </w:r>
      <w:proofErr w:type="spellStart"/>
      <w:r w:rsidR="00C57FA8">
        <w:rPr>
          <w:rFonts w:ascii="inherit" w:eastAsia="Times New Roman" w:hAnsi="inherit" w:cs="Courier New"/>
          <w:color w:val="202124"/>
          <w:sz w:val="28"/>
          <w:szCs w:val="28"/>
          <w:lang w:eastAsia="it-IT"/>
        </w:rPr>
        <w:t>Paredes</w:t>
      </w:r>
      <w:proofErr w:type="spellEnd"/>
      <w:r w:rsidR="00C57FA8">
        <w:rPr>
          <w:rFonts w:ascii="inherit" w:eastAsia="Times New Roman" w:hAnsi="inherit" w:cs="Courier New"/>
          <w:color w:val="202124"/>
          <w:sz w:val="28"/>
          <w:szCs w:val="28"/>
          <w:lang w:eastAsia="it-IT"/>
        </w:rPr>
        <w:t>, Porto nord del Portogallo</w:t>
      </w:r>
    </w:p>
    <w:p w:rsidR="00C57FA8" w:rsidRDefault="00C57FA8" w:rsidP="00C57FA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360"/>
        <w:rPr>
          <w:rFonts w:ascii="inherit" w:eastAsia="Times New Roman" w:hAnsi="inherit" w:cs="Courier New"/>
          <w:color w:val="202124"/>
          <w:sz w:val="28"/>
          <w:szCs w:val="28"/>
          <w:lang w:eastAsia="it-IT"/>
        </w:rPr>
      </w:pPr>
    </w:p>
    <w:p w:rsidR="00C57FA8" w:rsidRPr="00C57FA8" w:rsidRDefault="00C57FA8" w:rsidP="00C57FA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360"/>
        <w:rPr>
          <w:rFonts w:ascii="inherit" w:eastAsia="Times New Roman" w:hAnsi="inherit" w:cs="Courier New"/>
          <w:color w:val="202124"/>
          <w:sz w:val="28"/>
          <w:szCs w:val="28"/>
          <w:lang w:eastAsia="it-IT"/>
        </w:rPr>
      </w:pPr>
      <w:r w:rsidRPr="00C57FA8">
        <w:rPr>
          <w:rFonts w:ascii="inherit" w:eastAsia="Times New Roman" w:hAnsi="inherit" w:cs="Courier New"/>
          <w:color w:val="202124"/>
          <w:sz w:val="28"/>
          <w:szCs w:val="28"/>
          <w:lang w:eastAsia="it-IT"/>
        </w:rPr>
        <w:t>Obiettivo del progetto è il confronto storico-artistico tra il Duomo di Modena ed altri monumenti in stile Romanico e un monumento, scelto dai colleghi portoghesi, che presenta le stesse caratteristiche storico-artistiche.</w:t>
      </w:r>
    </w:p>
    <w:p w:rsidR="00C57FA8" w:rsidRPr="00C57FA8" w:rsidRDefault="00C57FA8" w:rsidP="00C57FA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360"/>
        <w:rPr>
          <w:rFonts w:ascii="inherit" w:eastAsia="Times New Roman" w:hAnsi="inherit" w:cs="Courier New"/>
          <w:color w:val="202124"/>
          <w:sz w:val="28"/>
          <w:szCs w:val="28"/>
          <w:lang w:eastAsia="it-IT"/>
        </w:rPr>
      </w:pPr>
      <w:r w:rsidRPr="00C57FA8">
        <w:rPr>
          <w:rFonts w:ascii="inherit" w:eastAsia="Times New Roman" w:hAnsi="inherit" w:cs="Courier New"/>
          <w:color w:val="202124"/>
          <w:sz w:val="28"/>
          <w:szCs w:val="28"/>
          <w:lang w:eastAsia="it-IT"/>
        </w:rPr>
        <w:t>Il progetto si articola in tre fasi:</w:t>
      </w:r>
    </w:p>
    <w:p w:rsidR="00C57FA8" w:rsidRPr="00C57FA8" w:rsidRDefault="00C57FA8" w:rsidP="00C57FA8">
      <w:pPr>
        <w:pStyle w:val="Paragrafoelenco"/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02124"/>
          <w:sz w:val="28"/>
          <w:szCs w:val="28"/>
          <w:lang w:eastAsia="it-IT"/>
        </w:rPr>
      </w:pPr>
      <w:r w:rsidRPr="00C57FA8">
        <w:rPr>
          <w:rFonts w:ascii="inherit" w:eastAsia="Times New Roman" w:hAnsi="inherit" w:cs="Courier New"/>
          <w:color w:val="202124"/>
          <w:sz w:val="28"/>
          <w:szCs w:val="28"/>
          <w:lang w:eastAsia="it-IT"/>
        </w:rPr>
        <w:t xml:space="preserve">1. Conoscenza degli studenti e docenti con videoconferenza attraverso l'applicazione Google </w:t>
      </w:r>
      <w:proofErr w:type="spellStart"/>
      <w:r w:rsidRPr="00C57FA8">
        <w:rPr>
          <w:rFonts w:ascii="inherit" w:eastAsia="Times New Roman" w:hAnsi="inherit" w:cs="Courier New"/>
          <w:color w:val="202124"/>
          <w:sz w:val="28"/>
          <w:szCs w:val="28"/>
          <w:lang w:eastAsia="it-IT"/>
        </w:rPr>
        <w:t>Meet</w:t>
      </w:r>
      <w:proofErr w:type="spellEnd"/>
      <w:r w:rsidRPr="00C57FA8">
        <w:rPr>
          <w:rFonts w:ascii="inherit" w:eastAsia="Times New Roman" w:hAnsi="inherit" w:cs="Courier New"/>
          <w:color w:val="202124"/>
          <w:sz w:val="28"/>
          <w:szCs w:val="28"/>
          <w:lang w:eastAsia="it-IT"/>
        </w:rPr>
        <w:t>.</w:t>
      </w:r>
    </w:p>
    <w:p w:rsidR="00C57FA8" w:rsidRPr="00C57FA8" w:rsidRDefault="00C57FA8" w:rsidP="00C57FA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360"/>
        <w:rPr>
          <w:rFonts w:ascii="inherit" w:eastAsia="Times New Roman" w:hAnsi="inherit" w:cs="Courier New"/>
          <w:color w:val="202124"/>
          <w:sz w:val="28"/>
          <w:szCs w:val="28"/>
          <w:lang w:eastAsia="it-IT"/>
        </w:rPr>
      </w:pPr>
      <w:r w:rsidRPr="00C57FA8">
        <w:rPr>
          <w:rFonts w:ascii="inherit" w:eastAsia="Times New Roman" w:hAnsi="inherit" w:cs="Courier New"/>
          <w:color w:val="202124"/>
          <w:sz w:val="28"/>
          <w:szCs w:val="28"/>
          <w:lang w:eastAsia="it-IT"/>
        </w:rPr>
        <w:t xml:space="preserve">2 Visita guidata all'esterno e all'interno del Duomo di Modena attraverso l'applicazione Google </w:t>
      </w:r>
      <w:proofErr w:type="spellStart"/>
      <w:r w:rsidRPr="00C57FA8">
        <w:rPr>
          <w:rFonts w:ascii="inherit" w:eastAsia="Times New Roman" w:hAnsi="inherit" w:cs="Courier New"/>
          <w:color w:val="202124"/>
          <w:sz w:val="28"/>
          <w:szCs w:val="28"/>
          <w:lang w:eastAsia="it-IT"/>
        </w:rPr>
        <w:t>Meet</w:t>
      </w:r>
      <w:proofErr w:type="spellEnd"/>
    </w:p>
    <w:p w:rsidR="00C57FA8" w:rsidRPr="00C57FA8" w:rsidRDefault="00C57FA8" w:rsidP="00C57FA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360"/>
        <w:rPr>
          <w:rFonts w:ascii="inherit" w:eastAsia="Times New Roman" w:hAnsi="inherit" w:cs="Courier New"/>
          <w:color w:val="202124"/>
          <w:sz w:val="28"/>
          <w:szCs w:val="28"/>
          <w:lang w:eastAsia="it-IT"/>
        </w:rPr>
      </w:pPr>
      <w:r w:rsidRPr="00C57FA8">
        <w:rPr>
          <w:rFonts w:ascii="inherit" w:eastAsia="Times New Roman" w:hAnsi="inherit" w:cs="Courier New"/>
          <w:color w:val="202124"/>
          <w:sz w:val="28"/>
          <w:szCs w:val="28"/>
          <w:lang w:eastAsia="it-IT"/>
        </w:rPr>
        <w:t>3. Un viaggio di una settimana in Italia a Modena per visitare l’istituto Comprensivo 1 ed incontrare studenti e insegnanti dal vivo e studiare il monumento Modenese prescelto.</w:t>
      </w:r>
    </w:p>
    <w:p w:rsidR="00C57FA8" w:rsidRPr="00C57FA8" w:rsidRDefault="00C57FA8" w:rsidP="00C57FA8">
      <w:pPr>
        <w:rPr>
          <w:sz w:val="28"/>
          <w:szCs w:val="28"/>
        </w:rPr>
      </w:pPr>
    </w:p>
    <w:p w:rsidR="00187653" w:rsidRPr="00C57FA8" w:rsidRDefault="00187653">
      <w:pPr>
        <w:rPr>
          <w:sz w:val="28"/>
          <w:szCs w:val="28"/>
        </w:rPr>
      </w:pPr>
    </w:p>
    <w:sectPr w:rsidR="00187653" w:rsidRPr="00C57F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FA8"/>
    <w:rsid w:val="00187653"/>
    <w:rsid w:val="00357329"/>
    <w:rsid w:val="007B7F1F"/>
    <w:rsid w:val="00C5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7FA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57F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7FA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57F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7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fabozziflavia27@gmail.com</dc:creator>
  <cp:lastModifiedBy>fabozziflavia27@gmail.com</cp:lastModifiedBy>
  <cp:revision>2</cp:revision>
  <dcterms:created xsi:type="dcterms:W3CDTF">2023-04-13T11:00:00Z</dcterms:created>
  <dcterms:modified xsi:type="dcterms:W3CDTF">2023-08-29T19:16:00Z</dcterms:modified>
</cp:coreProperties>
</file>