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E63" w:rsidRDefault="00825C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  <w:lang w:val="it-IT"/>
        </w:rPr>
        <w:drawing>
          <wp:anchor distT="19050" distB="19050" distL="19050" distR="19050" simplePos="0" relativeHeight="251658240" behindDoc="1" locked="0" layoutInCell="1" hidden="0" allowOverlap="1">
            <wp:simplePos x="0" y="0"/>
            <wp:positionH relativeFrom="column">
              <wp:posOffset>1181100</wp:posOffset>
            </wp:positionH>
            <wp:positionV relativeFrom="paragraph">
              <wp:posOffset>19050</wp:posOffset>
            </wp:positionV>
            <wp:extent cx="3810000" cy="8382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5476240</wp:posOffset>
            </wp:positionH>
            <wp:positionV relativeFrom="paragraph">
              <wp:posOffset>29210</wp:posOffset>
            </wp:positionV>
            <wp:extent cx="488315" cy="530225"/>
            <wp:effectExtent l="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168275</wp:posOffset>
            </wp:positionH>
            <wp:positionV relativeFrom="paragraph">
              <wp:posOffset>52705</wp:posOffset>
            </wp:positionV>
            <wp:extent cx="526415" cy="579120"/>
            <wp:effectExtent l="0" t="0" r="0" b="0"/>
            <wp:wrapTopAndBottom distT="0" dist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77E63" w:rsidRDefault="00F77E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77E63" w:rsidRDefault="00825C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MINISTERO DELL’ISTRUZIONE</w:t>
      </w:r>
    </w:p>
    <w:p w:rsidR="00F77E63" w:rsidRDefault="00825C9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F5496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2F5496"/>
          <w:sz w:val="16"/>
          <w:szCs w:val="16"/>
        </w:rPr>
        <w:t>ISTITUTO COMPRENSIVO 1 MODENA</w:t>
      </w:r>
    </w:p>
    <w:p w:rsidR="00F77E63" w:rsidRDefault="00825C9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d</w:t>
      </w:r>
      <w:r>
        <w:rPr>
          <w:rFonts w:ascii="Bookman Old Style" w:eastAsia="Bookman Old Style" w:hAnsi="Bookman Old Style" w:cs="Bookman Old Style"/>
          <w:sz w:val="16"/>
          <w:szCs w:val="16"/>
        </w:rPr>
        <w:t>istretto n. 17 - Via Amundsen, 80 - 41123 MODENA</w:t>
      </w:r>
    </w:p>
    <w:p w:rsidR="00F77E63" w:rsidRDefault="00825C9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16"/>
          <w:szCs w:val="16"/>
        </w:rPr>
        <w:t>🕿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 059/331373 - Fax: 059/824135</w:t>
      </w:r>
    </w:p>
    <w:p w:rsidR="00F77E63" w:rsidRDefault="00825C98">
      <w:pPr>
        <w:spacing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Cod.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Fisc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>.: 94177160366 - C.M.: MOIC84100V</w:t>
      </w:r>
    </w:p>
    <w:p w:rsidR="00F77E63" w:rsidRDefault="00825C9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e-mail: </w:t>
      </w:r>
      <w:hyperlink r:id="rId7">
        <w:r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/>
          </w:rPr>
          <w:t>moic84100v@istruzione.it</w:t>
        </w:r>
      </w:hyperlink>
      <w:r>
        <w:rPr>
          <w:rFonts w:ascii="Bookman Old Style" w:eastAsia="Bookman Old Style" w:hAnsi="Bookman Old Style" w:cs="Bookman Old Style"/>
          <w:sz w:val="16"/>
          <w:szCs w:val="16"/>
        </w:rPr>
        <w:t xml:space="preserve">  casella PEC: </w:t>
      </w:r>
      <w:hyperlink r:id="rId8">
        <w:r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/>
          </w:rPr>
          <w:t>MOIC84100V@PEC.ISTRUZIONE.IT</w:t>
        </w:r>
      </w:hyperlink>
    </w:p>
    <w:p w:rsidR="00F77E63" w:rsidRDefault="00825C98">
      <w:pPr>
        <w:widowControl w:val="0"/>
        <w:spacing w:after="28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77E63" w:rsidRDefault="00825C98">
      <w:pPr>
        <w:widowControl w:val="0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 …  del…… </w:t>
      </w:r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Verbale n°1   Collegio dei Docenti del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04  Settembre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2023 – Istituto Comprensivo 1 di Modena</w:t>
      </w:r>
    </w:p>
    <w:p w:rsidR="00F77E63" w:rsidRDefault="00F77E63">
      <w:pPr>
        <w:widowControl w:val="0"/>
        <w:spacing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E63" w:rsidRDefault="00825C98">
      <w:pPr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giorno 04 Settembre dell'anno 2023 alle ore 10:00 si è riunito, presso l’atrio della Scuola “Cavour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”,  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Collegio dei Docenti del Comprensivo 1 di Modena, 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discutere e deliberare i seguenti punti all'ordine del giorno:</w:t>
      </w:r>
    </w:p>
    <w:p w:rsidR="00F77E63" w:rsidRDefault="00F77E63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40" w:lineRule="auto"/>
        <w:ind w:left="283" w:right="25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Approvazione del verbale della seduta precedente          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Delibera nr 1 </w:t>
      </w:r>
    </w:p>
    <w:p w:rsidR="00F77E63" w:rsidRDefault="00825C98">
      <w:pPr>
        <w:widowControl w:val="0"/>
        <w:spacing w:line="240" w:lineRule="auto"/>
        <w:ind w:left="283" w:right="256" w:hanging="285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Insediamento del Collegio per </w:t>
      </w:r>
      <w:proofErr w:type="spellStart"/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23/24; organizzazione di deleghe e funzioni ai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quattro Consigli di Interclasse ed al Collegio Cavour 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</w:t>
      </w:r>
    </w:p>
    <w:p w:rsidR="00F77E63" w:rsidRDefault="00825C98">
      <w:pPr>
        <w:widowControl w:val="0"/>
        <w:spacing w:line="240" w:lineRule="auto"/>
        <w:ind w:left="283" w:right="256" w:hanging="285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Nomina del Segretario del Collegio.   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                   </w:t>
      </w:r>
    </w:p>
    <w:p w:rsidR="00F77E63" w:rsidRDefault="00825C98">
      <w:pPr>
        <w:widowControl w:val="0"/>
        <w:spacing w:line="240" w:lineRule="auto"/>
        <w:ind w:left="283" w:right="256" w:hanging="285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>Nomina Staff del Dirigente Scolastico a norma dell’art.1 comma 83 legge 10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7/2015: Collaboratori del DS e Referenti di Plesso (supporto organizzativo e didattico).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F77E63" w:rsidRDefault="00825C98">
      <w:pPr>
        <w:widowControl w:val="0"/>
        <w:spacing w:line="240" w:lineRule="auto"/>
        <w:ind w:left="283" w:right="256" w:hanging="285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Suddivisione anno scolastico in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quadrimestri.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                Delibera nr 2</w:t>
      </w:r>
    </w:p>
    <w:p w:rsidR="00F77E63" w:rsidRDefault="00825C98">
      <w:pPr>
        <w:widowControl w:val="0"/>
        <w:spacing w:line="240" w:lineRule="auto"/>
        <w:ind w:left="283" w:right="256" w:hanging="285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>Validità dell’anno scolastico: deroghe all’obbligo di frequenza.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Delibera nr. 3</w:t>
      </w:r>
    </w:p>
    <w:p w:rsidR="00F77E63" w:rsidRDefault="00825C98">
      <w:pPr>
        <w:widowControl w:val="0"/>
        <w:spacing w:line="240" w:lineRule="auto"/>
        <w:ind w:right="256" w:hanging="285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7.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Individuazione Aree Funzioni Strumentali: Area Supporto agli </w:t>
      </w:r>
      <w:proofErr w:type="gramStart"/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>Studenti :</w:t>
      </w:r>
      <w:proofErr w:type="gramEnd"/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Inclusione (2 figure), Continuità e Orientamento (2 figure); Area PTOF (1 figura); Area tecnologie dell’innovazione (1 figura).              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Delibera nr. 4 </w:t>
      </w:r>
    </w:p>
    <w:p w:rsidR="00F77E63" w:rsidRDefault="00825C98">
      <w:pPr>
        <w:widowControl w:val="0"/>
        <w:spacing w:line="240" w:lineRule="auto"/>
        <w:ind w:right="256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Approvazione monte ore primaria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                                Delibera nr. 5</w:t>
      </w:r>
    </w:p>
    <w:p w:rsidR="00F77E63" w:rsidRDefault="00825C98">
      <w:pPr>
        <w:widowControl w:val="0"/>
        <w:spacing w:line="240" w:lineRule="auto"/>
        <w:ind w:right="256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9.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Assegnazione docenti alle classi                                                           </w:t>
      </w:r>
    </w:p>
    <w:p w:rsidR="00F77E63" w:rsidRDefault="00825C98">
      <w:pPr>
        <w:widowControl w:val="0"/>
        <w:spacing w:line="240" w:lineRule="auto"/>
        <w:ind w:right="256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10.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Approvazione Piano Attività mese di settembre.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                                    Delibera nr. 6 </w:t>
      </w:r>
    </w:p>
    <w:p w:rsidR="00F77E63" w:rsidRDefault="00825C98">
      <w:pPr>
        <w:widowControl w:val="0"/>
        <w:spacing w:line="240" w:lineRule="auto"/>
        <w:ind w:right="256"/>
        <w:jc w:val="both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>Varie ed eventuali</w:t>
      </w:r>
    </w:p>
    <w:p w:rsidR="00F77E63" w:rsidRDefault="00F77E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Constatata la presenza del numero legale il Dirigente, Professoressa Stefania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Giovanetti,  apre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 seduta  e avvia la discuss</w:t>
      </w:r>
      <w:r>
        <w:rPr>
          <w:rFonts w:ascii="Times New Roman" w:eastAsia="Times New Roman" w:hAnsi="Times New Roman" w:cs="Times New Roman"/>
          <w:sz w:val="24"/>
          <w:szCs w:val="24"/>
        </w:rPr>
        <w:t>ione dei punti posti all’ordine del giorno.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lastRenderedPageBreak/>
        <w:t xml:space="preserve">1 ° punto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approvazione del verbale della seduta precedente.</w:t>
      </w:r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color w:val="336699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Dirigente chiede al Collegio l’approvazione del verbale della seduta precedente.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Collegio delibera e approva all'unanimità dei pres</w:t>
      </w:r>
      <w:r>
        <w:rPr>
          <w:rFonts w:ascii="Times New Roman" w:eastAsia="Times New Roman" w:hAnsi="Times New Roman" w:cs="Times New Roman"/>
          <w:sz w:val="24"/>
          <w:szCs w:val="24"/>
        </w:rPr>
        <w:t>enti.</w:t>
      </w: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Delibera n°1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2 ° punto 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Insediamento del Collegio per </w:t>
      </w:r>
      <w:proofErr w:type="spellStart"/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2023/24; organizzazione di deleghe e funzioni ai quattro Consigli di Interclasse.</w:t>
      </w:r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color w:val="336699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Dirigente dichiara correttamente insediato il Collegio dei Docenti per l'anno scolastico 2023/2024 con l’organizzazione di deleghe e funzioni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Sottocollegio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della Scuola Secondaria di primo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grado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ai quattro Consigli di Interclasse della Scuola Prim</w:t>
      </w:r>
      <w:r>
        <w:rPr>
          <w:rFonts w:ascii="Times New Roman" w:eastAsia="Times New Roman" w:hAnsi="Times New Roman" w:cs="Times New Roman"/>
          <w:sz w:val="24"/>
          <w:szCs w:val="24"/>
        </w:rPr>
        <w:t>aria.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244061"/>
          <w:sz w:val="24"/>
          <w:szCs w:val="24"/>
        </w:rPr>
      </w:pPr>
    </w:p>
    <w:p w:rsidR="00F77E63" w:rsidRDefault="00F77E63">
      <w:pPr>
        <w:widowControl w:val="0"/>
        <w:spacing w:line="288" w:lineRule="auto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3 ° punto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33366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Nomina del Segretario del Collegio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Dopo apposita proposta, il professore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Balistreri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Giovanni viene riconfermato segretario del Collegio dei Docenti.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4° punto posto 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Nomina Staff del Dirigente Scolastico a norma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dell’art.1 comma 83 legge 107/2015: Collaboratori del DS e Referenti di Plesso (supporto organizzativo e didattico).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Dirigente Scolastico individua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come  suoi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Collaboratori per l’ A.S 2023/2024 i seguenti Docenti: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Capitelli A. per la scu</w:t>
      </w:r>
      <w:r>
        <w:rPr>
          <w:rFonts w:ascii="Times New Roman" w:eastAsia="Times New Roman" w:hAnsi="Times New Roman" w:cs="Times New Roman"/>
          <w:sz w:val="24"/>
          <w:szCs w:val="24"/>
        </w:rPr>
        <w:t>ola secondaria di primo grado;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Ragusa M.A. per la scuola primaria.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quanto riguarda i Referenti di plesso, vengono individuati </w:t>
      </w:r>
      <w:r>
        <w:rPr>
          <w:rFonts w:ascii="Times New Roman" w:eastAsia="Times New Roman" w:hAnsi="Times New Roman" w:cs="Times New Roman"/>
          <w:sz w:val="24"/>
          <w:szCs w:val="24"/>
        </w:rPr>
        <w:t>i seguenti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docenti: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-Tavoletta per il plesso “Cavour”;   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-Campana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Barozzi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per il plesso “Menotti”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Fiorentino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per il plesso “Lanfranco”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-Losi. e Cervone per il plesso “Giovanni XXIII.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Bartolai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il plesso “Anna Frank”.</w:t>
      </w:r>
    </w:p>
    <w:p w:rsidR="00F77E63" w:rsidRDefault="00F77E63">
      <w:pPr>
        <w:widowControl w:val="0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5° punto posto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Suddivisione anno scolastico.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Dopo apposita votazione inerente la suddivisione dell’anno scolasti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 in Trimestre 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Pentamestre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Quadrimestri, viene riconfermata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suddivisione in due Quadrimestri </w:t>
      </w:r>
      <w:r>
        <w:rPr>
          <w:rFonts w:ascii="Times New Roman" w:eastAsia="Times New Roman" w:hAnsi="Times New Roman" w:cs="Times New Roman"/>
          <w:sz w:val="24"/>
          <w:szCs w:val="24"/>
        </w:rPr>
        <w:t>all'unanimità dei presenti.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Delibera n°2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lastRenderedPageBreak/>
        <w:t xml:space="preserve">6° punto posto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Validità dell’anno scolastico: deroghe all’obb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ligo di frequenza.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2023-2024 il limite minimo di ore di frequenza per la validità dell’anno scolastico, nel quadro annuale personalizzato,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è  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742,5 e di  709,5 per gli alunni che non si avvalgono dell’insegnamento di IRC.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ASSENZE DOCUMENTATE E CONTINUATIVE AMMESSE A DEROGA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Motivi di salute documentati da apposita documentazione medica: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Assenze per ricovero ospedaliero o in casa di cura, documentato con certificato di ricovero e di dimissione e successivo periodo di con</w:t>
      </w:r>
      <w:r>
        <w:rPr>
          <w:rFonts w:ascii="Times New Roman" w:eastAsia="Times New Roman" w:hAnsi="Times New Roman" w:cs="Times New Roman"/>
          <w:sz w:val="24"/>
          <w:szCs w:val="24"/>
        </w:rPr>
        <w:t>valescenza prescritto all’atto della dimissione e convalidato da un medico del SSN;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Assenze continuative motivate da patologie che impediscano la frequenza scolastica, certificate da un medico del SSN;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Assenze ricorrenti per grave malattia documentat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con certificato di un medico del SSN attestante la gravità della patologia;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Visite specialistiche ospedaliere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hospital (anche riferite ad un giorno)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Motivi personali e/o di famiglia: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Adesione a confessioni religiose per le quali esistono s</w:t>
      </w:r>
      <w:r>
        <w:rPr>
          <w:rFonts w:ascii="Times New Roman" w:eastAsia="Times New Roman" w:hAnsi="Times New Roman" w:cs="Times New Roman"/>
          <w:sz w:val="24"/>
          <w:szCs w:val="24"/>
        </w:rPr>
        <w:t>pecifiche intese che considerano il sabato come giorno di riposo (cfr. Legge 516/1988 che recepisce l’intesa con la Chiesa Cristiana Avventista del Settimo Giorno; Legge 101/1989 sulla regolazione dei rapporti tra lo Stato e l’Unione delle Comunità Ebraich</w:t>
      </w:r>
      <w:r>
        <w:rPr>
          <w:rFonts w:ascii="Times New Roman" w:eastAsia="Times New Roman" w:hAnsi="Times New Roman" w:cs="Times New Roman"/>
          <w:sz w:val="24"/>
          <w:szCs w:val="24"/>
        </w:rPr>
        <w:t>e Italiane).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Allontanamenti temporanei disposti dall’autorità giudiziaria;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Gravi patologie e lutti certificati dei componenti del nucleo familiare entro il secondo grado fino a un massimo di cinque giorni;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Separazione dei genitori in coincidenza c</w:t>
      </w:r>
      <w:r>
        <w:rPr>
          <w:rFonts w:ascii="Times New Roman" w:eastAsia="Times New Roman" w:hAnsi="Times New Roman" w:cs="Times New Roman"/>
          <w:sz w:val="24"/>
          <w:szCs w:val="24"/>
        </w:rPr>
        <w:t>on l’assenza;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Rientro nel paese di origine per motivi legali;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Motivi sportivi, artistici e di studio per un totale complessivo di 15 ore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Uscite anticipate per attività sportiva debitamente richieste e certificate dall’Associazione Sportiva di appa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rtenenza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Per lezioni o esami presso il Conservatorio Statale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Assenze a seguito di gravi carenze emotive e sociali.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Collegio delibera e approva all'unanimità dei presenti.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Delibera n°3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7° punto posto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Individuazione Aree Funzioni Strumentali: Area Supporto agli Studenti : Inclusione (2 figure),  Continuità e Orientamento (2 figure); Area PTOF (1 figura) ;Area tecnologie dell’innovazione (1 figura) . 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Per quanto riguarda le Funzioni Strumentali, vengon</w:t>
      </w:r>
      <w:r>
        <w:rPr>
          <w:rFonts w:ascii="Times New Roman" w:eastAsia="Times New Roman" w:hAnsi="Times New Roman" w:cs="Times New Roman"/>
          <w:sz w:val="24"/>
          <w:szCs w:val="24"/>
        </w:rPr>
        <w:t>o individuate le seguenti Aree: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Supporto agli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Studenti :</w:t>
      </w:r>
      <w:proofErr w:type="gramEnd"/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Inclusione (2 figure), 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Continuità e Orientamento (2 figure) 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PTOF (1 figura).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3) Area tecnologie dell’innovazione (1 figura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.</w:t>
      </w:r>
      <w:proofErr w:type="gramEnd"/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docente Corradi chiede se possa essere portato a tre il numero delle figure per la Funzione Strumentale Inclusione.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docente Mingione chiede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perchè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 sia più presente la Funzione Strumentale per la Formazione.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Dirigente risponde che il numero del</w:t>
      </w:r>
      <w:r>
        <w:rPr>
          <w:rFonts w:ascii="Times New Roman" w:eastAsia="Times New Roman" w:hAnsi="Times New Roman" w:cs="Times New Roman"/>
          <w:sz w:val="24"/>
          <w:szCs w:val="24"/>
        </w:rPr>
        <w:t>le F.S. è limitato e la proposta presentata in Collegio è il prodotto della riflessione della Dirigente uscente con il suo staff, alla luce delle esigenze della scuola.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Collegio delibera e approva a maggioranza.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Delibera n°4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8° punto posto 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Approvazione monte ore primaria </w:t>
      </w:r>
      <w:r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Vicepreside Ragusa legge e commenta il documento che è già st</w:t>
      </w:r>
      <w:r>
        <w:rPr>
          <w:rFonts w:ascii="Times New Roman" w:eastAsia="Times New Roman" w:hAnsi="Times New Roman" w:cs="Times New Roman"/>
          <w:sz w:val="24"/>
          <w:szCs w:val="24"/>
        </w:rPr>
        <w:t>ato pubblicato nell’area riservata del sito istituzionale e che viene allegato al presente verbale (allegato 1).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Collegio delibera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approva all’unanimità dei presenti.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highlight w:val="white"/>
        </w:rPr>
        <w:t xml:space="preserve"> </w:t>
      </w: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Delibera n°5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9° punto posto 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 Assegnazione docenti alle classi 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C98">
        <w:rPr>
          <w:rFonts w:ascii="Times New Roman" w:eastAsia="Times New Roman" w:hAnsi="Times New Roman" w:cs="Times New Roman"/>
          <w:sz w:val="24"/>
          <w:szCs w:val="24"/>
        </w:rPr>
        <w:t>Vengono presentati i piani</w:t>
      </w:r>
      <w:r w:rsidRPr="00825C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assegnazione dei docenti alle classi sia per la scuola Primaria 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Secondaria.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Tali documenti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vengono allegati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 presente verbale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allegato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2).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10° punto posto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>Approvazione Piano Attività mese di settembre 2023.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Piano delle Attività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mese di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Settembre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per l'anno scolastico 2023 è stato già pubblicato sul sito istituzionale del IC1.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Viene comunicata la variazione per il secondo Collegio dei Docenti che si svolgerà in data 14/09/23.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Dirigente Scolastico ne chiede l'approvazione.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Collegio delibera e </w:t>
      </w:r>
      <w:r>
        <w:rPr>
          <w:rFonts w:ascii="Times New Roman" w:eastAsia="Times New Roman" w:hAnsi="Times New Roman" w:cs="Times New Roman"/>
          <w:sz w:val="24"/>
          <w:szCs w:val="24"/>
        </w:rPr>
        <w:t>approva all’unanimità dei presenti.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highlight w:val="white"/>
        </w:rPr>
        <w:t xml:space="preserve"> </w:t>
      </w: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Delibera n°6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11° punto posto </w:t>
      </w:r>
      <w:proofErr w:type="gram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all'</w:t>
      </w:r>
      <w:proofErr w:type="spellStart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33336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66"/>
          <w:sz w:val="24"/>
          <w:szCs w:val="24"/>
        </w:rPr>
        <w:t xml:space="preserve">Varie ed eventuali. 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D.S. chiede ai nuovi docenti arrivati al IC1 di presentarsi.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docente Zanni chiede se è stata riconfermata la figura del Referente per l’Educazione Civica e la D.S risponde che sarà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 nell’organigramma.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docente Mingione riferisce che contatterà i docenti per quanto riguarda i bisogni formativi degli stessi.</w:t>
      </w: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Esauriti i punti all’ordine del giorno</w:t>
      </w:r>
      <w:r>
        <w:rPr>
          <w:rFonts w:ascii="Times New Roman" w:eastAsia="Times New Roman" w:hAnsi="Times New Roman" w:cs="Times New Roman"/>
          <w:sz w:val="24"/>
          <w:szCs w:val="24"/>
        </w:rPr>
        <w:t>, la seduta viene tolta alle ore 11.40.</w:t>
      </w:r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p w:rsidR="00F77E63" w:rsidRDefault="00825C98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Balistreri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Giovanni</w:t>
      </w:r>
      <w:bookmarkStart w:id="0" w:name="_GoBack"/>
      <w:bookmarkEnd w:id="0"/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DIRIGENTE SCOLASTICO</w:t>
      </w:r>
    </w:p>
    <w:p w:rsidR="00F77E63" w:rsidRDefault="00825C98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Prof.ssa Stefania Giovanetti</w:t>
      </w: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E63" w:rsidRDefault="00825C98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7E63" w:rsidRDefault="00F77E63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77E63" w:rsidRDefault="00F77E63"/>
    <w:p w:rsidR="00F77E63" w:rsidRDefault="00F77E63"/>
    <w:sectPr w:rsidR="00F77E6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63"/>
    <w:rsid w:val="00825C98"/>
    <w:rsid w:val="00F7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C667"/>
  <w15:docId w15:val="{2CC2E374-6B5C-41A0-AB71-93933BB6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1317</Words>
  <Characters>7513</Characters>
  <Application>Microsoft Office Word</Application>
  <DocSecurity>0</DocSecurity>
  <Lines>62</Lines>
  <Paragraphs>17</Paragraphs>
  <ScaleCrop>false</ScaleCrop>
  <Company>HP</Company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2023-09-08T04:25:00Z</dcterms:created>
  <dcterms:modified xsi:type="dcterms:W3CDTF">2023-09-08T04:31:00Z</dcterms:modified>
</cp:coreProperties>
</file>