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Ministero dell’Istruzione e del Merito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ISTITUTO COMPRENSIVO 1 MODENA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5000625</wp:posOffset>
            </wp:positionH>
            <wp:positionV relativeFrom="paragraph">
              <wp:posOffset>205341</wp:posOffset>
            </wp:positionV>
            <wp:extent cx="704850" cy="809625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-85724</wp:posOffset>
            </wp:positionH>
            <wp:positionV relativeFrom="paragraph">
              <wp:posOffset>0</wp:posOffset>
            </wp:positionV>
            <wp:extent cx="1038225" cy="114363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43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Bookman Old Style" w:cs="Bookman Old Style" w:eastAsia="Bookman Old Style" w:hAnsi="Bookman Old Style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Distretto</w:t>
      </w:r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 n. 17 - Via Amundsen, 80 - 41123 MODENA</w:t>
        <w:br w:type="textWrapping"/>
      </w:r>
      <w:r w:rsidDel="00000000" w:rsidR="00000000" w:rsidRPr="00000000">
        <w:rPr>
          <w:rFonts w:ascii="Noto Sans Symbols" w:cs="Noto Sans Symbols" w:eastAsia="Noto Sans Symbols" w:hAnsi="Noto Sans Symbols"/>
          <w:sz w:val="16"/>
          <w:szCs w:val="16"/>
          <w:rtl w:val="0"/>
        </w:rPr>
        <w:t xml:space="preserve">🕿</w:t>
      </w:r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 059/331373 - Fax: 059/824135</w:t>
        <w:br w:type="textWrapping"/>
        <w:t xml:space="preserve">C.F.: 94177160366 - C.M.: MOIC84100V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Bookman Old Style" w:cs="Bookman Old Style" w:eastAsia="Bookman Old Style" w:hAnsi="Bookman Old Styl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 e-mail: </w:t>
      </w:r>
      <w:hyperlink r:id="rId9">
        <w:r w:rsidDel="00000000" w:rsidR="00000000" w:rsidRPr="00000000">
          <w:rPr>
            <w:rFonts w:ascii="Bookman Old Style" w:cs="Bookman Old Style" w:eastAsia="Bookman Old Style" w:hAnsi="Bookman Old Style"/>
            <w:b w:val="1"/>
            <w:color w:val="757477"/>
            <w:sz w:val="16"/>
            <w:szCs w:val="16"/>
            <w:u w:val="single"/>
            <w:rtl w:val="0"/>
          </w:rPr>
          <w:t xml:space="preserve">moic84100v@istruzione.it</w:t>
        </w:r>
      </w:hyperlink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   PEC:  </w:t>
      </w:r>
      <w:hyperlink r:id="rId10">
        <w:r w:rsidDel="00000000" w:rsidR="00000000" w:rsidRPr="00000000">
          <w:rPr>
            <w:rFonts w:ascii="Bookman Old Style" w:cs="Bookman Old Style" w:eastAsia="Bookman Old Style" w:hAnsi="Bookman Old Style"/>
            <w:b w:val="1"/>
            <w:color w:val="0000ff"/>
            <w:sz w:val="16"/>
            <w:szCs w:val="16"/>
            <w:u w:val="single"/>
            <w:rtl w:val="0"/>
          </w:rPr>
          <w:t xml:space="preserve">moic84100v@pec.istruzione.it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i w:val="1"/>
          <w:color w:val="4a86e8"/>
          <w:sz w:val="28"/>
          <w:szCs w:val="28"/>
        </w:rPr>
      </w:pPr>
      <w:hyperlink r:id="rId11">
        <w:r w:rsidDel="00000000" w:rsidR="00000000" w:rsidRPr="00000000">
          <w:rPr>
            <w:b w:val="1"/>
            <w:i w:val="1"/>
            <w:color w:val="1155cc"/>
            <w:sz w:val="28"/>
            <w:szCs w:val="28"/>
            <w:u w:val="single"/>
            <w:rtl w:val="0"/>
          </w:rPr>
          <w:t xml:space="preserve">Prevenzione e gestione delle “crisi comportamentali” a scuola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i w:val="1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color w:val="4a86e8"/>
          <w:sz w:val="28"/>
          <w:szCs w:val="28"/>
        </w:rPr>
      </w:pPr>
      <w:r w:rsidDel="00000000" w:rsidR="00000000" w:rsidRPr="00000000">
        <w:rPr>
          <w:b w:val="1"/>
          <w:i w:val="1"/>
          <w:color w:val="4a86e8"/>
          <w:rtl w:val="0"/>
        </w:rPr>
        <w:t xml:space="preserve"> </w:t>
      </w:r>
      <w:r w:rsidDel="00000000" w:rsidR="00000000" w:rsidRPr="00000000">
        <w:rPr>
          <w:b w:val="1"/>
          <w:color w:val="4a86e8"/>
          <w:sz w:val="28"/>
          <w:szCs w:val="28"/>
          <w:rtl w:val="0"/>
        </w:rPr>
        <w:t xml:space="preserve">VADEMECUM - </w:t>
      </w:r>
      <w:r w:rsidDel="00000000" w:rsidR="00000000" w:rsidRPr="00000000">
        <w:rPr>
          <w:b w:val="1"/>
          <w:i w:val="1"/>
          <w:color w:val="4a86e8"/>
          <w:sz w:val="28"/>
          <w:szCs w:val="28"/>
          <w:rtl w:val="0"/>
        </w:rPr>
        <w:t xml:space="preserve">PLESSI DI SCUOLA PRIMARIA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a.s. 2024/2025 </w:t>
      </w:r>
    </w:p>
    <w:p w:rsidR="00000000" w:rsidDel="00000000" w:rsidP="00000000" w:rsidRDefault="00000000" w:rsidRPr="00000000" w14:paraId="0000000D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26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numPr>
                    <w:ilvl w:val="0"/>
                    <w:numId w:val="6"/>
                  </w:numPr>
                  <w:ind w:left="720" w:hanging="360"/>
                  <w:jc w:val="both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COSA SI INTENDE PER CRISI COMPORTAMENTALE</w:t>
                </w:r>
              </w:p>
            </w:tc>
          </w:tr>
        </w:tbl>
      </w:sdtContent>
    </w:sdt>
    <w:p w:rsidR="00000000" w:rsidDel="00000000" w:rsidP="00000000" w:rsidRDefault="00000000" w:rsidRPr="00000000" w14:paraId="00000011">
      <w:pPr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 l’espressione “crisi comportamentale” si indica una vasta gamma di comportamenti “esplosivi” e non volontari che possono comportare un rischio sia per i ragazzi che li mettono in atto, sia per i compagni, per gli insegnanti e il personale scolastico. Si tratta di comportamenti che spesso risultano distruttivi anche per oggetti e materiali scolastici. Le crisi comportamentali vengono segnalate sia in alunni disabili  (con notevole frequenza in bambini e ragazzi con autismo, con ADHD, con disturbo oppositivo-provocatorio, ecc.) sia in alunni con bisogni educativi speciali legati a problematiche familiari e sociali. </w:t>
      </w:r>
    </w:p>
    <w:sdt>
      <w:sdtPr>
        <w:lock w:val="contentLocked"/>
        <w:tag w:val="goog_rdk_1"/>
      </w:sdtPr>
      <w:sdtContent>
        <w:tbl>
          <w:tblPr>
            <w:tblStyle w:val="Table2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numPr>
                    <w:ilvl w:val="0"/>
                    <w:numId w:val="8"/>
                  </w:numPr>
                  <w:spacing w:line="480" w:lineRule="auto"/>
                  <w:ind w:left="720" w:hanging="360"/>
                  <w:jc w:val="both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IL </w:t>
                </w:r>
                <w:hyperlink r:id="rId12">
                  <w:r w:rsidDel="00000000" w:rsidR="00000000" w:rsidRPr="00000000">
                    <w:rPr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PIANO GENERALE DI ISTITUTO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4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Nell’area riservata del sito è pubblicato il piano generale d'istituto. </w:t>
      </w:r>
    </w:p>
    <w:p w:rsidR="00000000" w:rsidDel="00000000" w:rsidP="00000000" w:rsidRDefault="00000000" w:rsidRPr="00000000" w14:paraId="00000016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 piano viene redatto all’inizio di ogni anno scolastico dalla F.S. Inclusione, dalle Referenti per la scuola primaria e per la scuola secondaria di primo grado.</w:t>
      </w:r>
    </w:p>
    <w:p w:rsidR="00000000" w:rsidDel="00000000" w:rsidP="00000000" w:rsidRDefault="00000000" w:rsidRPr="00000000" w14:paraId="00000017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 termine di ogni anno scolastico nel mese di giugno la F.S. Inclusione allega il piano generale di istituto al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Piano per l’inclusione (PI)</w:t>
      </w:r>
      <w:r w:rsidDel="00000000" w:rsidR="00000000" w:rsidRPr="00000000">
        <w:rPr>
          <w:sz w:val="18"/>
          <w:szCs w:val="18"/>
          <w:rtl w:val="0"/>
        </w:rPr>
        <w:t xml:space="preserve"> e lo invia all’Ufficio Scolastico Provinciale.</w:t>
      </w:r>
    </w:p>
    <w:sdt>
      <w:sdtPr>
        <w:lock w:val="contentLocked"/>
        <w:tag w:val="goog_rdk_2"/>
      </w:sdtPr>
      <w:sdtContent>
        <w:tbl>
          <w:tblPr>
            <w:tblStyle w:val="Table3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numPr>
                    <w:ilvl w:val="0"/>
                    <w:numId w:val="4"/>
                  </w:numPr>
                  <w:spacing w:line="480" w:lineRule="auto"/>
                  <w:ind w:left="720" w:hanging="360"/>
                  <w:jc w:val="both"/>
                  <w:rPr>
                    <w:sz w:val="20"/>
                    <w:szCs w:val="20"/>
                  </w:rPr>
                </w:pPr>
                <w:hyperlink r:id="rId13">
                  <w:r w:rsidDel="00000000" w:rsidR="00000000" w:rsidRPr="00000000">
                    <w:rPr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RICHIESTA DI UN TEAM DOCENTE AL GRUPPO DI SUPPORTO PREVENZIONE CRISI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9">
      <w:pPr>
        <w:spacing w:line="48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 team docente tramite email invia richiesta formale scritta alla Referente area crisi, usando lo specifico modulo. La Referente provvederà quindi ad  inoltrare la richiesta al Dirigente Scolastico.</w:t>
      </w:r>
    </w:p>
    <w:p w:rsidR="00000000" w:rsidDel="00000000" w:rsidP="00000000" w:rsidRDefault="00000000" w:rsidRPr="00000000" w14:paraId="0000001B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numPr>
                    <w:ilvl w:val="0"/>
                    <w:numId w:val="1"/>
                  </w:numPr>
                  <w:spacing w:line="480" w:lineRule="auto"/>
                  <w:ind w:left="720" w:hanging="360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PIANO INDIVIDUALE DI PREVENZIONE DELLE CRISI COMPORTAMENTALI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spacing w:line="480" w:lineRule="auto"/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480" w:lineRule="auto"/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Alla stesura del Piano individuale provvede il Consiglio di Classe coordinato dalle Referenti.</w:t>
      </w:r>
    </w:p>
    <w:p w:rsidR="00000000" w:rsidDel="00000000" w:rsidP="00000000" w:rsidRDefault="00000000" w:rsidRPr="00000000" w14:paraId="0000001F">
      <w:pPr>
        <w:spacing w:line="480" w:lineRule="auto"/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 Piani individuali di prevenzione e di gestione delle crisi comportamentali vanno redatti, anche in forma sintetica, entro due settimane dalla comparsa della prima crisi, a seguito di un periodo di osservazione.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before="240" w:line="24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Per gli alunni</w:t>
      </w:r>
      <w:r w:rsidDel="00000000" w:rsidR="00000000" w:rsidRPr="00000000">
        <w:rPr>
          <w:b w:val="1"/>
          <w:sz w:val="18"/>
          <w:szCs w:val="18"/>
          <w:rtl w:val="0"/>
        </w:rPr>
        <w:t xml:space="preserve"> disabili</w:t>
      </w:r>
      <w:r w:rsidDel="00000000" w:rsidR="00000000" w:rsidRPr="00000000">
        <w:rPr>
          <w:sz w:val="18"/>
          <w:szCs w:val="18"/>
          <w:rtl w:val="0"/>
        </w:rPr>
        <w:t xml:space="preserve">, il Piano Individuale costituisce parte integrante del P.E.I.</w:t>
      </w:r>
    </w:p>
    <w:p w:rsidR="00000000" w:rsidDel="00000000" w:rsidP="00000000" w:rsidRDefault="00000000" w:rsidRPr="00000000" w14:paraId="00000021">
      <w:pPr>
        <w:spacing w:before="24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Viene redatto ed approvato dal Consiglio di Classe e dalla famiglia, con la collaborazione degli operatori Ausl di </w:t>
      </w:r>
    </w:p>
    <w:p w:rsidR="00000000" w:rsidDel="00000000" w:rsidP="00000000" w:rsidRDefault="00000000" w:rsidRPr="00000000" w14:paraId="00000022">
      <w:pPr>
        <w:spacing w:before="24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competenza.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before="240" w:line="24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Per gli alunni con BES, il Piano individuale fa parte integrante del P.D.P.</w:t>
      </w:r>
    </w:p>
    <w:p w:rsidR="00000000" w:rsidDel="00000000" w:rsidP="00000000" w:rsidRDefault="00000000" w:rsidRPr="00000000" w14:paraId="00000024">
      <w:pPr>
        <w:spacing w:before="24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Viene redatto ed approvato dal Consiglio di Classe, dalla famiglia e dai servizi sociali ove coinvolti.</w:t>
      </w:r>
    </w:p>
    <w:p w:rsidR="00000000" w:rsidDel="00000000" w:rsidP="00000000" w:rsidRDefault="00000000" w:rsidRPr="00000000" w14:paraId="00000025">
      <w:pPr>
        <w:spacing w:before="24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 Piano Individuale viene depositato agli atti, in segreteria, nel fascicolo personale dell’alunno/a.  </w:t>
      </w:r>
    </w:p>
    <w:p w:rsidR="00000000" w:rsidDel="00000000" w:rsidP="00000000" w:rsidRDefault="00000000" w:rsidRPr="00000000" w14:paraId="00000026">
      <w:pPr>
        <w:spacing w:before="24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5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before="24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DE-ESCALATION DELLE CRISI COMPORTAMENTALI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before="240"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È bene che non siano gli insegnanti della classe ad effettuare il contenimento fisico dell’alunno in crisi.</w:t>
      </w:r>
    </w:p>
    <w:p w:rsidR="00000000" w:rsidDel="00000000" w:rsidP="00000000" w:rsidRDefault="00000000" w:rsidRPr="00000000" w14:paraId="00000029">
      <w:pPr>
        <w:spacing w:before="240"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Si individua personale specificamente formato per la procedura di de-escalation delle crisi comportamentali.</w:t>
      </w:r>
    </w:p>
    <w:p w:rsidR="00000000" w:rsidDel="00000000" w:rsidP="00000000" w:rsidRDefault="00000000" w:rsidRPr="00000000" w14:paraId="0000002A">
      <w:pPr>
        <w:spacing w:before="240"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 ciascun plesso all’inizio di ogni anno scolastico viene individuato un team formato da personale (docenti e ATA) incaricato di gestire le crisi comportamentali nel momento in cui si presentano e nel caso l’intervento deflattivo dei docenti di classe/sostegno non sia stato sufficiente. </w:t>
      </w:r>
    </w:p>
    <w:p w:rsidR="00000000" w:rsidDel="00000000" w:rsidP="00000000" w:rsidRDefault="00000000" w:rsidRPr="00000000" w14:paraId="0000002B">
      <w:pPr>
        <w:spacing w:before="240"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L’organizzazione dell’intervento assicura la giusta sorveglianza delle classi coinvolte ogni qualvolta il personale docente incaricato è impegnato nella gestione di una crisi.  </w:t>
      </w:r>
    </w:p>
    <w:p w:rsidR="00000000" w:rsidDel="00000000" w:rsidP="00000000" w:rsidRDefault="00000000" w:rsidRPr="00000000" w14:paraId="0000002C">
      <w:pPr>
        <w:spacing w:before="240"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6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numPr>
                    <w:ilvl w:val="0"/>
                    <w:numId w:val="12"/>
                  </w:numPr>
                  <w:spacing w:line="480" w:lineRule="auto"/>
                  <w:ind w:left="720" w:hanging="360"/>
                  <w:jc w:val="both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MODALITÀ DEL GRUPPO DI SUPPORTO DI PLESSO</w:t>
                </w:r>
              </w:p>
              <w:p w:rsidR="00000000" w:rsidDel="00000000" w:rsidP="00000000" w:rsidRDefault="00000000" w:rsidRPr="00000000" w14:paraId="0000002E">
                <w:pPr>
                  <w:spacing w:line="480" w:lineRule="auto"/>
                  <w:ind w:left="720" w:firstLine="0"/>
                  <w:jc w:val="both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(intervento per l’alunno/a e modulistica)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spacing w:line="48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È funzionale che intervengano due docenti del gruppo di supporto di plesso: un docente osserva, l’altro verbalizza (Modulo A).</w:t>
      </w:r>
    </w:p>
    <w:p w:rsidR="00000000" w:rsidDel="00000000" w:rsidP="00000000" w:rsidRDefault="00000000" w:rsidRPr="00000000" w14:paraId="00000031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seguito di ogni crisi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compilare il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Modulo A</w:t>
      </w:r>
      <w:r w:rsidDel="00000000" w:rsidR="00000000" w:rsidRPr="00000000">
        <w:rPr>
          <w:sz w:val="18"/>
          <w:szCs w:val="18"/>
          <w:rtl w:val="0"/>
        </w:rPr>
        <w:t xml:space="preserve"> che è un documento allegato al Piano Individuale dell’alunno per uno specifico anno scolastico. </w:t>
      </w:r>
    </w:p>
    <w:p w:rsidR="00000000" w:rsidDel="00000000" w:rsidP="00000000" w:rsidRDefault="00000000" w:rsidRPr="00000000" w14:paraId="00000032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 verbale redatto, a seguito della crisi, è condiviso in drive con la F.S. Inclusione Guazzi Chiara, con la Referente Prevenzione  Crisi, con il team docente dell’alunno/a.</w:t>
      </w:r>
    </w:p>
    <w:sdt>
      <w:sdtPr>
        <w:lock w:val="contentLocked"/>
        <w:tag w:val="goog_rdk_6"/>
      </w:sdtPr>
      <w:sdtContent>
        <w:tbl>
          <w:tblPr>
            <w:tblStyle w:val="Table7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numPr>
                    <w:ilvl w:val="0"/>
                    <w:numId w:val="11"/>
                  </w:numPr>
                  <w:ind w:left="720" w:hanging="360"/>
                  <w:rPr>
                    <w:sz w:val="20"/>
                    <w:szCs w:val="20"/>
                    <w:u w:val="none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ALLEGATI AL</w:t>
                </w:r>
                <w:hyperlink r:id="rId14">
                  <w:r w:rsidDel="00000000" w:rsidR="00000000" w:rsidRPr="00000000">
                    <w:rPr>
                      <w:color w:val="1155cc"/>
                      <w:sz w:val="20"/>
                      <w:szCs w:val="20"/>
                      <w:rtl w:val="0"/>
                    </w:rPr>
                    <w:t xml:space="preserve"> </w:t>
                  </w:r>
                </w:hyperlink>
                <w:hyperlink r:id="rId15">
                  <w:r w:rsidDel="00000000" w:rsidR="00000000" w:rsidRPr="00000000">
                    <w:rPr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PIANO INDIVIDUALE CRISI</w:t>
                  </w:r>
                </w:hyperlink>
                <w:hyperlink r:id="rId16">
                  <w:r w:rsidDel="00000000" w:rsidR="00000000" w:rsidRPr="00000000">
                    <w:rPr>
                      <w:color w:val="1155cc"/>
                      <w:sz w:val="20"/>
                      <w:szCs w:val="20"/>
                      <w:rtl w:val="0"/>
                    </w:rPr>
                    <w:t xml:space="preserve"> DI UN/A ALUNNO/A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4">
      <w:pPr>
        <w:spacing w:line="480" w:lineRule="auto"/>
        <w:jc w:val="both"/>
        <w:rPr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48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 modulo A, compilato e firmato, deve essere consegnato in segreteria assicurandosi di mantenere la privacy sul documento che non va mostrato né diffuso ad alcuno.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spacing w:line="480" w:lineRule="auto"/>
        <w:ind w:left="1440" w:hanging="360"/>
        <w:jc w:val="both"/>
        <w:rPr>
          <w:sz w:val="20"/>
          <w:szCs w:val="20"/>
          <w:u w:val="none"/>
        </w:rPr>
      </w:pPr>
      <w:hyperlink r:id="rId17">
        <w:r w:rsidDel="00000000" w:rsidR="00000000" w:rsidRPr="00000000">
          <w:rPr>
            <w:color w:val="1155cc"/>
            <w:sz w:val="20"/>
            <w:szCs w:val="20"/>
            <w:u w:val="single"/>
            <w:shd w:fill="auto" w:val="clear"/>
            <w:rtl w:val="0"/>
          </w:rPr>
          <w:t xml:space="preserve">MODULO </w:t>
        </w:r>
      </w:hyperlink>
      <w:hyperlink r:id="rId1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“</w:t>
        </w:r>
      </w:hyperlink>
      <w:hyperlink r:id="rId19">
        <w:r w:rsidDel="00000000" w:rsidR="00000000" w:rsidRPr="00000000">
          <w:rPr>
            <w:color w:val="1155cc"/>
            <w:sz w:val="20"/>
            <w:szCs w:val="20"/>
            <w:u w:val="single"/>
            <w:shd w:fill="auto" w:val="clear"/>
            <w:rtl w:val="0"/>
          </w:rPr>
          <w:t xml:space="preserve">scheda ABC</w:t>
        </w:r>
      </w:hyperlink>
      <w:hyperlink r:id="rId20">
        <w:r w:rsidDel="00000000" w:rsidR="00000000" w:rsidRPr="00000000">
          <w:rPr>
            <w:color w:val="1155cc"/>
            <w:sz w:val="20"/>
            <w:szCs w:val="20"/>
            <w:rtl w:val="0"/>
          </w:rPr>
          <w:t xml:space="preserve">”</w:t>
        </w:r>
      </w:hyperlink>
      <w:r w:rsidDel="00000000" w:rsidR="00000000" w:rsidRPr="00000000">
        <w:rPr>
          <w:sz w:val="20"/>
          <w:szCs w:val="20"/>
          <w:shd w:fill="auto" w:val="clear"/>
          <w:rtl w:val="0"/>
        </w:rPr>
        <w:t xml:space="preserve"> (da compilare prima del</w:t>
      </w:r>
      <w:r w:rsidDel="00000000" w:rsidR="00000000" w:rsidRPr="00000000">
        <w:rPr>
          <w:sz w:val="20"/>
          <w:szCs w:val="20"/>
          <w:rtl w:val="0"/>
        </w:rPr>
        <w:t xml:space="preserve"> modulo</w:t>
      </w:r>
      <w:r w:rsidDel="00000000" w:rsidR="00000000" w:rsidRPr="00000000">
        <w:rPr>
          <w:sz w:val="20"/>
          <w:szCs w:val="20"/>
          <w:shd w:fill="auto" w:val="clear"/>
          <w:rtl w:val="0"/>
        </w:rPr>
        <w:t xml:space="preserve"> Allegato 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480" w:lineRule="auto"/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Successivamente ad una crisi, compilare la scheda ABC che ha la funzione di analizzare l’antecedente (cause scatenanti osservabili) a una crisi. Per iscritto in forma sintetica ma chiara, si registrano anche le reazioni dei compagni di classe, dei docenti e dell’alunno che ha avuto la crisi comportamentale. 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line="480" w:lineRule="auto"/>
        <w:ind w:left="1440" w:hanging="360"/>
        <w:jc w:val="both"/>
        <w:rPr>
          <w:sz w:val="20"/>
          <w:szCs w:val="20"/>
          <w:u w:val="none"/>
          <w:shd w:fill="auto" w:val="clear"/>
        </w:rPr>
      </w:pPr>
      <w:hyperlink r:id="rId21">
        <w:r w:rsidDel="00000000" w:rsidR="00000000" w:rsidRPr="00000000">
          <w:rPr>
            <w:color w:val="1155cc"/>
            <w:sz w:val="20"/>
            <w:szCs w:val="20"/>
            <w:u w:val="single"/>
            <w:shd w:fill="auto" w:val="clear"/>
            <w:rtl w:val="0"/>
          </w:rPr>
          <w:t xml:space="preserve">MODULO Allegato A - Verbale di descrizione della crisi comportamentale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480" w:lineRule="auto"/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 modulo A ha la funzione di analizzare la crisi. La compilazione del modulo A deve essere fatta, entro le 48 ore successive ad un evento/crisi, dal Consiglio di classe e dai due docenti del  gruppo di supporto intervenuti.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480" w:lineRule="auto"/>
        <w:ind w:left="720" w:hanging="360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NOTA: soltanto in caso di chiamata al 118 si compila prima il </w:t>
      </w:r>
      <w:r w:rsidDel="00000000" w:rsidR="00000000" w:rsidRPr="00000000">
        <w:rPr>
          <w:b w:val="1"/>
          <w:sz w:val="18"/>
          <w:szCs w:val="18"/>
          <w:shd w:fill="auto" w:val="clear"/>
          <w:rtl w:val="0"/>
        </w:rPr>
        <w:t xml:space="preserve">MODULO Allegato A</w:t>
      </w:r>
      <w:r w:rsidDel="00000000" w:rsidR="00000000" w:rsidRPr="00000000">
        <w:rPr>
          <w:b w:val="1"/>
          <w:sz w:val="18"/>
          <w:szCs w:val="18"/>
          <w:rtl w:val="0"/>
        </w:rPr>
        <w:t xml:space="preserve">, a seguire anche il </w:t>
      </w:r>
      <w:hyperlink r:id="rId22">
        <w:r w:rsidDel="00000000" w:rsidR="00000000" w:rsidRPr="00000000">
          <w:rPr>
            <w:color w:val="1155cc"/>
            <w:sz w:val="20"/>
            <w:szCs w:val="20"/>
            <w:u w:val="single"/>
            <w:shd w:fill="auto" w:val="clear"/>
            <w:rtl w:val="0"/>
          </w:rPr>
          <w:t xml:space="preserve">MODULO Allegato B</w:t>
        </w:r>
      </w:hyperlink>
      <w:r w:rsidDel="00000000" w:rsidR="00000000" w:rsidRPr="00000000">
        <w:rPr>
          <w:b w:val="1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480" w:lineRule="auto"/>
        <w:ind w:left="720" w:hanging="360"/>
        <w:jc w:val="both"/>
        <w:rPr>
          <w:b w:val="1"/>
          <w:sz w:val="18"/>
          <w:szCs w:val="18"/>
          <w:u w:val="non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7"/>
      </w:sdtPr>
      <w:sdtContent>
        <w:tbl>
          <w:tblPr>
            <w:tblStyle w:val="Table8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numPr>
                    <w:ilvl w:val="0"/>
                    <w:numId w:val="1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COMUNICAZIONI AL DIRIGENTE SCOLASTICO</w:t>
                </w:r>
              </w:p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E">
      <w:pPr>
        <w:spacing w:line="480" w:lineRule="auto"/>
        <w:ind w:left="0" w:firstLine="0"/>
        <w:jc w:val="both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480" w:lineRule="auto"/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Nel momento in cui si manifesta la prima crisi comportamentale in un/a alunno/a, il team docente deve informare il Dirigente Scolastico tramite consegna, in segreteria, del Modulo A cartaceo compilato (intervento del gruppo di supporto di plesso).</w:t>
      </w:r>
    </w:p>
    <w:p w:rsidR="00000000" w:rsidDel="00000000" w:rsidP="00000000" w:rsidRDefault="00000000" w:rsidRPr="00000000" w14:paraId="00000040">
      <w:pPr>
        <w:spacing w:line="480" w:lineRule="auto"/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8"/>
      </w:sdtPr>
      <w:sdtContent>
        <w:tbl>
          <w:tblPr>
            <w:tblStyle w:val="Table9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numPr>
                    <w:ilvl w:val="0"/>
                    <w:numId w:val="3"/>
                  </w:numPr>
                  <w:spacing w:line="480" w:lineRule="auto"/>
                  <w:ind w:left="720" w:hanging="360"/>
                  <w:jc w:val="both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COMUNICAZIONI ALLA FAMIGLIA</w:t>
                </w:r>
              </w:p>
            </w:tc>
          </w:tr>
        </w:tbl>
      </w:sdtContent>
    </w:sdt>
    <w:p w:rsidR="00000000" w:rsidDel="00000000" w:rsidP="00000000" w:rsidRDefault="00000000" w:rsidRPr="00000000" w14:paraId="00000042">
      <w:pPr>
        <w:spacing w:line="48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comunicazione di una crisi avverrà nel modo concordato con la famiglia.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Modalità: comunicazione telefonica entro la giornata scolastica oppure colloquio riepilogativo di fine quadrimestre.</w:t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9"/>
      </w:sdtPr>
      <w:sdtContent>
        <w:tbl>
          <w:tblPr>
            <w:tblStyle w:val="Table10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rHeight w:val="339.96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numPr>
                    <w:ilvl w:val="0"/>
                    <w:numId w:val="13"/>
                  </w:numPr>
                  <w:spacing w:line="480" w:lineRule="auto"/>
                  <w:ind w:left="720" w:hanging="360"/>
                  <w:jc w:val="both"/>
                  <w:rPr>
                    <w:i w:val="1"/>
                    <w:sz w:val="20"/>
                    <w:szCs w:val="20"/>
                    <w:u w:val="none"/>
                  </w:rPr>
                </w:pPr>
                <w:r w:rsidDel="00000000" w:rsidR="00000000" w:rsidRPr="00000000">
                  <w:rPr>
                    <w:i w:val="1"/>
                    <w:sz w:val="20"/>
                    <w:szCs w:val="20"/>
                    <w:rtl w:val="0"/>
                  </w:rPr>
                  <w:t xml:space="preserve">FORMAZIONE ANNUALE DEI DOCENTI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spacing w:line="360" w:lineRule="auto"/>
        <w:jc w:val="both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shd w:fill="auto" w:val="clear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L’Istituto Comprensivo 1 Modena partecipa alla cabina di regia per la formazione del Portale Salute Regione Emilia Romagna </w:t>
      </w:r>
      <w:hyperlink r:id="rId23">
        <w:r w:rsidDel="00000000" w:rsidR="00000000" w:rsidRPr="00000000">
          <w:rPr>
            <w:b w:val="1"/>
            <w:i w:val="1"/>
            <w:color w:val="1155cc"/>
            <w:sz w:val="20"/>
            <w:szCs w:val="20"/>
            <w:u w:val="single"/>
            <w:rtl w:val="0"/>
          </w:rPr>
          <w:t xml:space="preserve">Progetto “Scuola delle emozioni</w:t>
        </w:r>
      </w:hyperlink>
      <w:hyperlink r:id="rId24">
        <w:r w:rsidDel="00000000" w:rsidR="00000000" w:rsidRPr="00000000">
          <w:rPr>
            <w:b w:val="1"/>
            <w:i w:val="1"/>
            <w:color w:val="1155cc"/>
            <w:sz w:val="20"/>
            <w:szCs w:val="20"/>
            <w:rtl w:val="0"/>
          </w:rPr>
          <w:t xml:space="preserve">”</w:t>
        </w:r>
      </w:hyperlink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shd w:fill="auto" w:val="clear"/>
          <w:rtl w:val="0"/>
        </w:rPr>
        <w:t xml:space="preserve">.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i w:val="1"/>
          <w:color w:val="333333"/>
          <w:highlight w:val="white"/>
          <w:u w:val="none"/>
        </w:rPr>
      </w:pPr>
      <w:r w:rsidDel="00000000" w:rsidR="00000000" w:rsidRPr="00000000">
        <w:rPr>
          <w:i w:val="1"/>
          <w:color w:val="333333"/>
          <w:sz w:val="18"/>
          <w:szCs w:val="18"/>
          <w:highlight w:val="white"/>
          <w:rtl w:val="0"/>
        </w:rPr>
        <w:t xml:space="preserve">Uno dei progetti collegati alla scuola delle emozioni è quello di </w:t>
      </w:r>
      <w:hyperlink r:id="rId25">
        <w:r w:rsidDel="00000000" w:rsidR="00000000" w:rsidRPr="00000000">
          <w:rPr>
            <w:b w:val="1"/>
            <w:i w:val="1"/>
            <w:color w:val="1155cc"/>
            <w:sz w:val="20"/>
            <w:szCs w:val="20"/>
            <w:highlight w:val="white"/>
            <w:rtl w:val="0"/>
          </w:rPr>
          <w:t xml:space="preserve">Chiacchiere per la vita</w:t>
        </w:r>
      </w:hyperlink>
      <w:r w:rsidDel="00000000" w:rsidR="00000000" w:rsidRPr="00000000">
        <w:rPr>
          <w:i w:val="1"/>
          <w:color w:val="333333"/>
          <w:sz w:val="18"/>
          <w:szCs w:val="18"/>
          <w:highlight w:val="white"/>
          <w:rtl w:val="0"/>
        </w:rPr>
        <w:t xml:space="preserve">, un libro per i genitori dedicato allo sviluppo emotivo dei bambini.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  <w:font w:name="Monotype Sort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"/>
      <w:lvlJc w:val="left"/>
      <w:pPr>
        <w:ind w:left="720" w:hanging="360"/>
      </w:pPr>
      <w:rPr>
        <w:rFonts w:ascii="Monotype Sorts" w:cs="Monotype Sorts" w:eastAsia="Monotype Sorts" w:hAnsi="Monotype Sort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Normal">
    <w:name w:val="Normal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it-IT"/>
    </w:rPr>
  </w:style>
  <w:style w:type="paragraph" w:styleId="Titolo1">
    <w:name w:val="Heading 1"/>
    <w:basedOn w:val="LOnormal"/>
    <w:next w:val="LOnormal"/>
    <w:qFormat w:val="1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Titolo2">
    <w:name w:val="Heading 2"/>
    <w:basedOn w:val="LOnormal"/>
    <w:next w:val="LOnormal"/>
    <w:qFormat w:val="1"/>
    <w:pPr>
      <w:keepNext w:val="1"/>
      <w:keepLines w:val="1"/>
      <w:pageBreakBefore w:val="0"/>
      <w:spacing w:after="120" w:before="360" w:line="240" w:lineRule="auto"/>
    </w:pPr>
    <w:rPr>
      <w:b w:val="0"/>
      <w:sz w:val="32"/>
      <w:szCs w:val="32"/>
    </w:rPr>
  </w:style>
  <w:style w:type="paragraph" w:styleId="Titolo3">
    <w:name w:val="Heading 3"/>
    <w:basedOn w:val="LOnormal"/>
    <w:next w:val="LOnormal"/>
    <w:qFormat w:val="1"/>
    <w:pPr>
      <w:keepNext w:val="1"/>
      <w:keepLines w:val="1"/>
      <w:pageBreakBefore w:val="0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Titolo4">
    <w:name w:val="Heading 4"/>
    <w:basedOn w:val="LOnormal"/>
    <w:next w:val="LOnormal"/>
    <w:qFormat w:val="1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Titolo5">
    <w:name w:val="Heading 5"/>
    <w:basedOn w:val="LOnormal"/>
    <w:next w:val="LOnormal"/>
    <w:qFormat w:val="1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Titolo6">
    <w:name w:val="Heading 6"/>
    <w:basedOn w:val="LOnormal"/>
    <w:next w:val="LOnormal"/>
    <w:qFormat w:val="1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LOnormal" w:default="1">
    <w:name w:val="LO-normal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it-IT"/>
    </w:rPr>
  </w:style>
  <w:style w:type="paragraph" w:styleId="Titoloprincipale">
    <w:name w:val="Title"/>
    <w:basedOn w:val="LOnormal"/>
    <w:next w:val="LOnormal"/>
    <w:qFormat w:val="1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Sottotitolo">
    <w:name w:val="Subtitle"/>
    <w:basedOn w:val="LOnormal"/>
    <w:next w:val="LOnormal"/>
    <w:qFormat w:val="1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4IZVLcxMY-g7wxG5vI3sDvB7-M9Nl4ch/edit?usp=drive_link&amp;ouid=104823463768702923840&amp;rtpof=true&amp;sd=true" TargetMode="External"/><Relationship Id="rId22" Type="http://schemas.openxmlformats.org/officeDocument/2006/relationships/hyperlink" Target="https://docs.google.com/document/d/1dZHswe7_zsoehWHlt9uFViTJOTx1IyU3/edit?usp=drive_link&amp;ouid=104823463768702923840&amp;rtpof=true&amp;sd=true" TargetMode="External"/><Relationship Id="rId21" Type="http://schemas.openxmlformats.org/officeDocument/2006/relationships/hyperlink" Target="https://docs.google.com/document/d/1dq-XUokipMFTNOgvDV5Joqj4nDR_Pmr-/edit?usp=drive_link&amp;ouid=104823463768702923840&amp;rtpof=true&amp;sd=true" TargetMode="External"/><Relationship Id="rId24" Type="http://schemas.openxmlformats.org/officeDocument/2006/relationships/hyperlink" Target="https://www.ausl.mo.it/promozione-della-salute/scuola-emozioni/" TargetMode="External"/><Relationship Id="rId23" Type="http://schemas.openxmlformats.org/officeDocument/2006/relationships/hyperlink" Target="https://www.ausl.mo.it/promozione-della-salute/scuola-emozioni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oic84100v@istruzione.it" TargetMode="External"/><Relationship Id="rId25" Type="http://schemas.openxmlformats.org/officeDocument/2006/relationships/hyperlink" Target="https://www.ausl.mo.it/promozione-della-salute/scuola-emozioni/chiacchiere-importanti-per-la-vit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Relationship Id="rId11" Type="http://schemas.openxmlformats.org/officeDocument/2006/relationships/hyperlink" Target="https://www.istruzioneer.gov.it/2018/07/18/prevenzione-e-gestione-delle-crisi-comportamentali-a-scuola-ii-edizione/" TargetMode="External"/><Relationship Id="rId10" Type="http://schemas.openxmlformats.org/officeDocument/2006/relationships/hyperlink" Target="mailto:moic84100v@pec.istruzione.it" TargetMode="External"/><Relationship Id="rId13" Type="http://schemas.openxmlformats.org/officeDocument/2006/relationships/hyperlink" Target="https://docs.google.com/document/d/1jZIy2_VnJ3RM2bQPh65BhBK87kbAcOl4/edit?usp=drive_link&amp;ouid=104823463768702923840&amp;rtpof=true&amp;sd=true" TargetMode="External"/><Relationship Id="rId12" Type="http://schemas.openxmlformats.org/officeDocument/2006/relationships/hyperlink" Target="https://drive.google.com/file/d/1pxlFbAzBjf-M2jG81vpFJOmL6ufJlxJR/view?usp=drive_link" TargetMode="External"/><Relationship Id="rId15" Type="http://schemas.openxmlformats.org/officeDocument/2006/relationships/hyperlink" Target="https://drive.google.com/file/d/1LAkHgwn58k156jqacgOjk5kdnazp9RsD/view?usp=drive_link" TargetMode="External"/><Relationship Id="rId14" Type="http://schemas.openxmlformats.org/officeDocument/2006/relationships/hyperlink" Target="https://drive.google.com/file/d/1LAkHgwn58k156jqacgOjk5kdnazp9RsD/view?usp=drive_link" TargetMode="External"/><Relationship Id="rId17" Type="http://schemas.openxmlformats.org/officeDocument/2006/relationships/hyperlink" Target="https://docs.google.com/document/d/14IZVLcxMY-g7wxG5vI3sDvB7-M9Nl4ch/edit?usp=drive_link&amp;ouid=104823463768702923840&amp;rtpof=true&amp;sd=true" TargetMode="External"/><Relationship Id="rId16" Type="http://schemas.openxmlformats.org/officeDocument/2006/relationships/hyperlink" Target="https://drive.google.com/file/d/1LAkHgwn58k156jqacgOjk5kdnazp9RsD/view?usp=drive_link" TargetMode="External"/><Relationship Id="rId19" Type="http://schemas.openxmlformats.org/officeDocument/2006/relationships/hyperlink" Target="https://docs.google.com/document/d/14IZVLcxMY-g7wxG5vI3sDvB7-M9Nl4ch/edit?usp=drive_link&amp;ouid=104823463768702923840&amp;rtpof=true&amp;sd=true" TargetMode="External"/><Relationship Id="rId18" Type="http://schemas.openxmlformats.org/officeDocument/2006/relationships/hyperlink" Target="https://docs.google.com/document/d/14IZVLcxMY-g7wxG5vI3sDvB7-M9Nl4ch/edit?usp=drive_link&amp;ouid=104823463768702923840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DRpyZZr6W+smoV4H52Vlc681tA==">CgMxLjAaHwoBMBIaChgICVIUChJ0YWJsZS5tZ25iOTlyZzd2N2waHwoBMRIaChgICVIUChJ0YWJsZS43MXRhZnh2cHQwZHcaHwoBMhIaChgICVIUChJ0YWJsZS5qMGU1NmpweDMxcnAaHwoBMxIaChgICVIUChJ0YWJsZS51cDBlMHVtaDloZXcaHwoBNBIaChgICVIUChJ0YWJsZS5rOXV1ZWd0Zjh5MmIaHwoBNRIaChgICVIUChJ0YWJsZS51eTZobjhvYmdxMmIaHwoBNhIaChgICVIUChJ0YWJsZS5mYmg5ajlqMTc3Nm0aHwoBNxIaChgICVIUChJ0YWJsZS54dWZ5bzJhNGp3bnQaHwoBOBIaChgICVIUChJ0YWJsZS5wNnR6aWF1dzA3eHUaHwoBORIaChgICVIUChJ0YWJsZS5ieHlmamR1cmRsMGo4AHIhMTlmVkQ5bktoQTM4cFF2OFI5N3FGQjBXUUxZMzRzR2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